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FB73" w14:textId="13354171" w:rsidR="009619B0" w:rsidRPr="009619B0" w:rsidRDefault="009619B0" w:rsidP="009619B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619B0">
        <w:rPr>
          <w:rFonts w:ascii="Times New Roman" w:hAnsi="Times New Roman"/>
          <w:b/>
          <w:bCs/>
          <w:sz w:val="28"/>
          <w:szCs w:val="28"/>
        </w:rPr>
        <w:t>ОТЧЕТ</w:t>
      </w:r>
    </w:p>
    <w:p w14:paraId="2DB74A50" w14:textId="490464A9" w:rsidR="009619B0" w:rsidRPr="009619B0" w:rsidRDefault="009619B0" w:rsidP="009619B0">
      <w:pPr>
        <w:spacing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9619B0">
        <w:rPr>
          <w:rFonts w:ascii="Times New Roman" w:hAnsi="Times New Roman"/>
          <w:b/>
          <w:bCs/>
          <w:sz w:val="28"/>
          <w:szCs w:val="28"/>
        </w:rPr>
        <w:t>о деятельности Палаты налоговых консультантов</w:t>
      </w:r>
    </w:p>
    <w:p w14:paraId="6BAAA93D" w14:textId="2DB93513" w:rsidR="009619B0" w:rsidRPr="009619B0" w:rsidRDefault="00E55273" w:rsidP="009619B0">
      <w:pPr>
        <w:spacing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</w:t>
      </w:r>
      <w:r w:rsidR="009619B0" w:rsidRPr="009619B0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EF77A5">
        <w:rPr>
          <w:rFonts w:ascii="Times New Roman" w:hAnsi="Times New Roman"/>
          <w:b/>
          <w:bCs/>
          <w:sz w:val="28"/>
          <w:szCs w:val="28"/>
        </w:rPr>
        <w:t>5</w:t>
      </w:r>
      <w:r w:rsidR="009619B0" w:rsidRPr="009619B0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10D2A958" w14:textId="7CB74EBC" w:rsidR="009619B0" w:rsidRPr="009619B0" w:rsidRDefault="009619B0" w:rsidP="009619B0">
      <w:pPr>
        <w:spacing w:line="280" w:lineRule="exact"/>
        <w:rPr>
          <w:b/>
          <w:bCs/>
        </w:rPr>
      </w:pPr>
    </w:p>
    <w:p w14:paraId="40082F38" w14:textId="7E2A9C83" w:rsidR="009619B0" w:rsidRPr="00F95EFD" w:rsidRDefault="009619B0" w:rsidP="00F95EF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Палата налоговых консультантов (далее</w:t>
      </w:r>
      <w:r w:rsidR="00E8643E" w:rsidRPr="00F95EFD">
        <w:rPr>
          <w:rFonts w:ascii="Times New Roman" w:hAnsi="Times New Roman"/>
          <w:sz w:val="28"/>
          <w:szCs w:val="28"/>
        </w:rPr>
        <w:t xml:space="preserve"> –</w:t>
      </w:r>
      <w:r w:rsidRPr="00F95EFD">
        <w:rPr>
          <w:rFonts w:ascii="Times New Roman" w:hAnsi="Times New Roman"/>
          <w:sz w:val="28"/>
          <w:szCs w:val="28"/>
        </w:rPr>
        <w:t xml:space="preserve"> ПНК) учреждена в соответствии с Указом Президента Республики Беларусь от 19.09.2017 № 338 «О налоговом консультировании» и зарегистрирована решением Министерств</w:t>
      </w:r>
      <w:r w:rsidR="0072458E" w:rsidRPr="00F95EFD">
        <w:rPr>
          <w:rFonts w:ascii="Times New Roman" w:hAnsi="Times New Roman"/>
          <w:sz w:val="28"/>
          <w:szCs w:val="28"/>
        </w:rPr>
        <w:t>а</w:t>
      </w:r>
      <w:r w:rsidRPr="00F95EFD">
        <w:rPr>
          <w:rFonts w:ascii="Times New Roman" w:hAnsi="Times New Roman"/>
          <w:sz w:val="28"/>
          <w:szCs w:val="28"/>
        </w:rPr>
        <w:t xml:space="preserve"> юстиции </w:t>
      </w:r>
      <w:r w:rsidR="008259BC" w:rsidRPr="00F95EFD">
        <w:rPr>
          <w:rFonts w:ascii="Times New Roman" w:hAnsi="Times New Roman"/>
          <w:sz w:val="28"/>
          <w:szCs w:val="28"/>
        </w:rPr>
        <w:br/>
      </w:r>
      <w:r w:rsidRPr="00F95EFD">
        <w:rPr>
          <w:rFonts w:ascii="Times New Roman" w:hAnsi="Times New Roman"/>
          <w:sz w:val="28"/>
          <w:szCs w:val="28"/>
        </w:rPr>
        <w:t>от 24 апреля 2018 года № 88 в Едином государственном регистре юридических лиц и индивидуальных предпринимателей №</w:t>
      </w:r>
      <w:r w:rsidR="0072458E" w:rsidRPr="00F95EFD">
        <w:rPr>
          <w:rFonts w:ascii="Times New Roman" w:hAnsi="Times New Roman"/>
          <w:sz w:val="28"/>
          <w:szCs w:val="28"/>
        </w:rPr>
        <w:t> </w:t>
      </w:r>
      <w:r w:rsidRPr="00F95EFD">
        <w:rPr>
          <w:rFonts w:ascii="Times New Roman" w:hAnsi="Times New Roman"/>
          <w:sz w:val="28"/>
          <w:szCs w:val="28"/>
        </w:rPr>
        <w:t>805004057.</w:t>
      </w:r>
    </w:p>
    <w:p w14:paraId="3A53BB82" w14:textId="4E4385AF" w:rsidR="00D927A9" w:rsidRDefault="00D927A9" w:rsidP="00F95EF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EB55F2" w14:textId="77777777" w:rsidR="000A64B5" w:rsidRPr="00F95EFD" w:rsidRDefault="000A64B5" w:rsidP="000A64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08.05.2025 в Министерстве юстиции зарегистрированы изменения в подп. 5.10 Устава ПНК.</w:t>
      </w:r>
    </w:p>
    <w:p w14:paraId="08A9032C" w14:textId="77777777" w:rsidR="000A64B5" w:rsidRPr="00F95EFD" w:rsidRDefault="000A64B5" w:rsidP="00F95EF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08CD4F" w14:textId="5B50B9B9" w:rsidR="009619B0" w:rsidRPr="00F95EFD" w:rsidRDefault="009619B0" w:rsidP="00F95EF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Местонахождение ПНК</w:t>
      </w:r>
      <w:r w:rsidR="00EF77A5" w:rsidRPr="00F95EFD">
        <w:rPr>
          <w:rFonts w:ascii="Times New Roman" w:hAnsi="Times New Roman"/>
          <w:sz w:val="28"/>
          <w:szCs w:val="28"/>
        </w:rPr>
        <w:t xml:space="preserve"> </w:t>
      </w:r>
      <w:r w:rsidR="009E2A8A" w:rsidRPr="00F95EFD">
        <w:rPr>
          <w:rFonts w:ascii="Times New Roman" w:hAnsi="Times New Roman"/>
          <w:sz w:val="28"/>
          <w:szCs w:val="28"/>
        </w:rPr>
        <w:t xml:space="preserve">с </w:t>
      </w:r>
      <w:r w:rsidR="00A407D7" w:rsidRPr="00F95EFD">
        <w:rPr>
          <w:rFonts w:ascii="Times New Roman" w:hAnsi="Times New Roman"/>
          <w:sz w:val="28"/>
          <w:szCs w:val="28"/>
        </w:rPr>
        <w:t xml:space="preserve">17.06.2024 </w:t>
      </w:r>
      <w:r w:rsidR="00EF77A5" w:rsidRPr="00F95EFD">
        <w:rPr>
          <w:rFonts w:ascii="Times New Roman" w:hAnsi="Times New Roman"/>
          <w:sz w:val="28"/>
          <w:szCs w:val="28"/>
        </w:rPr>
        <w:t xml:space="preserve">по </w:t>
      </w:r>
      <w:r w:rsidR="0072458E" w:rsidRPr="00F95EFD">
        <w:rPr>
          <w:rFonts w:ascii="Times New Roman" w:hAnsi="Times New Roman"/>
          <w:sz w:val="28"/>
          <w:szCs w:val="28"/>
        </w:rPr>
        <w:t xml:space="preserve">настоящее время </w:t>
      </w:r>
      <w:r w:rsidR="00EF77A5" w:rsidRPr="00F95EFD">
        <w:rPr>
          <w:rFonts w:ascii="Times New Roman" w:hAnsi="Times New Roman"/>
          <w:sz w:val="28"/>
          <w:szCs w:val="28"/>
        </w:rPr>
        <w:t xml:space="preserve">– </w:t>
      </w:r>
      <w:r w:rsidR="00FD3D04" w:rsidRPr="00F95EFD">
        <w:rPr>
          <w:rFonts w:ascii="Times New Roman" w:hAnsi="Times New Roman"/>
          <w:sz w:val="28"/>
          <w:szCs w:val="28"/>
        </w:rPr>
        <w:t xml:space="preserve">220005, </w:t>
      </w:r>
      <w:r w:rsidRPr="00F95EFD">
        <w:rPr>
          <w:rFonts w:ascii="Times New Roman" w:hAnsi="Times New Roman"/>
          <w:sz w:val="28"/>
          <w:szCs w:val="28"/>
        </w:rPr>
        <w:t>г.</w:t>
      </w:r>
      <w:r w:rsidR="0072458E" w:rsidRPr="00F95EFD">
        <w:rPr>
          <w:rFonts w:ascii="Times New Roman" w:hAnsi="Times New Roman"/>
          <w:sz w:val="28"/>
          <w:szCs w:val="28"/>
        </w:rPr>
        <w:t> </w:t>
      </w:r>
      <w:r w:rsidRPr="00F95EFD">
        <w:rPr>
          <w:rFonts w:ascii="Times New Roman" w:hAnsi="Times New Roman"/>
          <w:sz w:val="28"/>
          <w:szCs w:val="28"/>
        </w:rPr>
        <w:t>Минск, ул.</w:t>
      </w:r>
      <w:r w:rsidR="001055BB" w:rsidRPr="00F95EFD">
        <w:rPr>
          <w:rFonts w:ascii="Times New Roman" w:hAnsi="Times New Roman"/>
          <w:sz w:val="28"/>
          <w:szCs w:val="28"/>
        </w:rPr>
        <w:t> </w:t>
      </w:r>
      <w:r w:rsidRPr="00F95EFD">
        <w:rPr>
          <w:rFonts w:ascii="Times New Roman" w:hAnsi="Times New Roman"/>
          <w:sz w:val="28"/>
          <w:szCs w:val="28"/>
        </w:rPr>
        <w:t>Пугачевская, д.</w:t>
      </w:r>
      <w:r w:rsidR="0072458E" w:rsidRPr="00F95EFD">
        <w:rPr>
          <w:rFonts w:ascii="Times New Roman" w:hAnsi="Times New Roman"/>
          <w:sz w:val="28"/>
          <w:szCs w:val="28"/>
        </w:rPr>
        <w:t> </w:t>
      </w:r>
      <w:r w:rsidRPr="00F95EFD">
        <w:rPr>
          <w:rFonts w:ascii="Times New Roman" w:hAnsi="Times New Roman"/>
          <w:sz w:val="28"/>
          <w:szCs w:val="28"/>
        </w:rPr>
        <w:t>6, ком.</w:t>
      </w:r>
      <w:r w:rsidR="0072458E" w:rsidRPr="00F95EFD">
        <w:rPr>
          <w:rFonts w:ascii="Times New Roman" w:hAnsi="Times New Roman"/>
          <w:sz w:val="28"/>
          <w:szCs w:val="28"/>
        </w:rPr>
        <w:t> </w:t>
      </w:r>
      <w:r w:rsidRPr="00F95EFD">
        <w:rPr>
          <w:rFonts w:ascii="Times New Roman" w:hAnsi="Times New Roman"/>
          <w:sz w:val="28"/>
          <w:szCs w:val="28"/>
        </w:rPr>
        <w:t>504.</w:t>
      </w:r>
    </w:p>
    <w:p w14:paraId="09282250" w14:textId="2286D4D1" w:rsidR="00417221" w:rsidRPr="00F95EFD" w:rsidRDefault="00417221" w:rsidP="00F95EF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65AA78" w14:textId="3C34F1F3" w:rsidR="00417221" w:rsidRPr="00F95EFD" w:rsidRDefault="00417221" w:rsidP="00F95EF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Очередное </w:t>
      </w:r>
      <w:r w:rsidR="00485BD8" w:rsidRPr="00F95EFD">
        <w:rPr>
          <w:rFonts w:ascii="Times New Roman" w:hAnsi="Times New Roman"/>
          <w:sz w:val="28"/>
          <w:szCs w:val="28"/>
        </w:rPr>
        <w:t>О</w:t>
      </w:r>
      <w:r w:rsidRPr="00F95EFD">
        <w:rPr>
          <w:rFonts w:ascii="Times New Roman" w:hAnsi="Times New Roman"/>
          <w:sz w:val="28"/>
          <w:szCs w:val="28"/>
        </w:rPr>
        <w:t>бщее собрание ПНК проведено 28.02.2025.</w:t>
      </w:r>
      <w:r w:rsidR="006673C1" w:rsidRPr="00F95EFD">
        <w:rPr>
          <w:rFonts w:ascii="Times New Roman" w:hAnsi="Times New Roman"/>
          <w:sz w:val="28"/>
          <w:szCs w:val="28"/>
        </w:rPr>
        <w:t xml:space="preserve"> </w:t>
      </w:r>
      <w:r w:rsidRPr="00F95EFD">
        <w:rPr>
          <w:rFonts w:ascii="Times New Roman" w:hAnsi="Times New Roman"/>
          <w:sz w:val="28"/>
          <w:szCs w:val="28"/>
        </w:rPr>
        <w:t>Форма проведения: смешанная. Голосовани</w:t>
      </w:r>
      <w:r w:rsidR="001055BB" w:rsidRPr="00F95EFD">
        <w:rPr>
          <w:rFonts w:ascii="Times New Roman" w:hAnsi="Times New Roman"/>
          <w:sz w:val="28"/>
          <w:szCs w:val="28"/>
        </w:rPr>
        <w:t>е</w:t>
      </w:r>
      <w:r w:rsidRPr="00F95EFD">
        <w:rPr>
          <w:rFonts w:ascii="Times New Roman" w:hAnsi="Times New Roman"/>
          <w:sz w:val="28"/>
          <w:szCs w:val="28"/>
        </w:rPr>
        <w:t xml:space="preserve"> по вопросам повестки проводилось путем письменного опроса членов ПНК.</w:t>
      </w:r>
    </w:p>
    <w:p w14:paraId="0949A958" w14:textId="4A3FEC3E" w:rsidR="00417221" w:rsidRPr="00F95EFD" w:rsidRDefault="00277836" w:rsidP="00F95EF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По результатам Общего собрания ПНК </w:t>
      </w:r>
      <w:r w:rsidR="00E8316E" w:rsidRPr="00F95EFD">
        <w:rPr>
          <w:rFonts w:ascii="Times New Roman" w:hAnsi="Times New Roman"/>
          <w:sz w:val="28"/>
          <w:szCs w:val="28"/>
        </w:rPr>
        <w:t xml:space="preserve">от 28.02.2025 </w:t>
      </w:r>
      <w:r w:rsidRPr="00F95EFD">
        <w:rPr>
          <w:rFonts w:ascii="Times New Roman" w:hAnsi="Times New Roman"/>
          <w:sz w:val="28"/>
          <w:szCs w:val="28"/>
        </w:rPr>
        <w:t>приняты решения:</w:t>
      </w:r>
    </w:p>
    <w:p w14:paraId="57F153F2" w14:textId="7968FEDA" w:rsidR="00417221" w:rsidRPr="00F95EFD" w:rsidRDefault="00277836" w:rsidP="00F95EF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утвердить </w:t>
      </w:r>
      <w:r w:rsidR="00417221" w:rsidRPr="00F95EFD">
        <w:rPr>
          <w:rFonts w:ascii="Times New Roman" w:hAnsi="Times New Roman"/>
          <w:sz w:val="28"/>
          <w:szCs w:val="28"/>
        </w:rPr>
        <w:t>отчет председателя правления о деятельности П</w:t>
      </w:r>
      <w:r w:rsidR="00EA0A74" w:rsidRPr="00F95EFD">
        <w:rPr>
          <w:rFonts w:ascii="Times New Roman" w:hAnsi="Times New Roman"/>
          <w:sz w:val="28"/>
          <w:szCs w:val="28"/>
        </w:rPr>
        <w:t>НК</w:t>
      </w:r>
      <w:r w:rsidR="00417221" w:rsidRPr="00F95EFD">
        <w:rPr>
          <w:rFonts w:ascii="Times New Roman" w:hAnsi="Times New Roman"/>
          <w:sz w:val="28"/>
          <w:szCs w:val="28"/>
        </w:rPr>
        <w:t xml:space="preserve"> за 202</w:t>
      </w:r>
      <w:r w:rsidRPr="00F95EFD">
        <w:rPr>
          <w:rFonts w:ascii="Times New Roman" w:hAnsi="Times New Roman"/>
          <w:sz w:val="28"/>
          <w:szCs w:val="28"/>
        </w:rPr>
        <w:t>4</w:t>
      </w:r>
      <w:r w:rsidR="00417221" w:rsidRPr="00F95EFD">
        <w:rPr>
          <w:rFonts w:ascii="Times New Roman" w:hAnsi="Times New Roman"/>
          <w:sz w:val="28"/>
          <w:szCs w:val="28"/>
        </w:rPr>
        <w:t xml:space="preserve"> год</w:t>
      </w:r>
      <w:r w:rsidRPr="00F95EFD">
        <w:rPr>
          <w:rFonts w:ascii="Times New Roman" w:hAnsi="Times New Roman"/>
          <w:sz w:val="28"/>
          <w:szCs w:val="28"/>
        </w:rPr>
        <w:t>;</w:t>
      </w:r>
    </w:p>
    <w:p w14:paraId="602E4401" w14:textId="583EDC22" w:rsidR="00417221" w:rsidRPr="00F95EFD" w:rsidRDefault="00277836" w:rsidP="00F95EF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утвердить</w:t>
      </w:r>
      <w:r w:rsidR="00417221" w:rsidRPr="00F95EFD">
        <w:rPr>
          <w:rFonts w:ascii="Times New Roman" w:hAnsi="Times New Roman"/>
          <w:sz w:val="28"/>
          <w:szCs w:val="28"/>
        </w:rPr>
        <w:t xml:space="preserve"> смет</w:t>
      </w:r>
      <w:r w:rsidRPr="00F95EFD">
        <w:rPr>
          <w:rFonts w:ascii="Times New Roman" w:hAnsi="Times New Roman"/>
          <w:sz w:val="28"/>
          <w:szCs w:val="28"/>
        </w:rPr>
        <w:t>у</w:t>
      </w:r>
      <w:r w:rsidR="00417221" w:rsidRPr="00F95EFD">
        <w:rPr>
          <w:rFonts w:ascii="Times New Roman" w:hAnsi="Times New Roman"/>
          <w:sz w:val="28"/>
          <w:szCs w:val="28"/>
        </w:rPr>
        <w:t xml:space="preserve"> доходов и расходов П</w:t>
      </w:r>
      <w:r w:rsidR="00EA0A74" w:rsidRPr="00F95EFD">
        <w:rPr>
          <w:rFonts w:ascii="Times New Roman" w:hAnsi="Times New Roman"/>
          <w:sz w:val="28"/>
          <w:szCs w:val="28"/>
        </w:rPr>
        <w:t xml:space="preserve">НК </w:t>
      </w:r>
      <w:r w:rsidR="00417221" w:rsidRPr="00F95EFD">
        <w:rPr>
          <w:rFonts w:ascii="Times New Roman" w:hAnsi="Times New Roman"/>
          <w:sz w:val="28"/>
          <w:szCs w:val="28"/>
        </w:rPr>
        <w:t>на 2025 год с учетом предоставления права правлению П</w:t>
      </w:r>
      <w:r w:rsidR="00EA0A74" w:rsidRPr="00F95EFD">
        <w:rPr>
          <w:rFonts w:ascii="Times New Roman" w:hAnsi="Times New Roman"/>
          <w:sz w:val="28"/>
          <w:szCs w:val="28"/>
        </w:rPr>
        <w:t>НК</w:t>
      </w:r>
      <w:r w:rsidR="00417221" w:rsidRPr="00F95EFD">
        <w:rPr>
          <w:rFonts w:ascii="Times New Roman" w:hAnsi="Times New Roman"/>
          <w:sz w:val="28"/>
          <w:szCs w:val="28"/>
        </w:rPr>
        <w:t xml:space="preserve"> перераспределять расходы между статьями затрат в пределах 15% от общей суммы расходов</w:t>
      </w:r>
      <w:r w:rsidRPr="00F95EFD">
        <w:rPr>
          <w:rFonts w:ascii="Times New Roman" w:hAnsi="Times New Roman"/>
          <w:sz w:val="28"/>
          <w:szCs w:val="28"/>
        </w:rPr>
        <w:t>;</w:t>
      </w:r>
    </w:p>
    <w:p w14:paraId="69F3B313" w14:textId="3F162287" w:rsidR="00417221" w:rsidRPr="00F95EFD" w:rsidRDefault="00277836" w:rsidP="00F95EF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утвердить </w:t>
      </w:r>
      <w:r w:rsidR="00417221" w:rsidRPr="00F95EFD">
        <w:rPr>
          <w:rFonts w:ascii="Times New Roman" w:hAnsi="Times New Roman"/>
          <w:sz w:val="28"/>
          <w:szCs w:val="28"/>
        </w:rPr>
        <w:t>отчет о работе контрольно-ревизионной комиссии П</w:t>
      </w:r>
      <w:r w:rsidR="00EA0A74" w:rsidRPr="00F95EFD">
        <w:rPr>
          <w:rFonts w:ascii="Times New Roman" w:hAnsi="Times New Roman"/>
          <w:sz w:val="28"/>
          <w:szCs w:val="28"/>
        </w:rPr>
        <w:t>НК</w:t>
      </w:r>
      <w:r w:rsidR="001055BB" w:rsidRPr="00F95EFD">
        <w:rPr>
          <w:rFonts w:ascii="Times New Roman" w:hAnsi="Times New Roman"/>
          <w:sz w:val="28"/>
          <w:szCs w:val="28"/>
        </w:rPr>
        <w:t xml:space="preserve"> за 2024 год</w:t>
      </w:r>
      <w:r w:rsidRPr="00F95EFD">
        <w:rPr>
          <w:rFonts w:ascii="Times New Roman" w:hAnsi="Times New Roman"/>
          <w:sz w:val="28"/>
          <w:szCs w:val="28"/>
        </w:rPr>
        <w:t>;</w:t>
      </w:r>
    </w:p>
    <w:p w14:paraId="4529E281" w14:textId="76BC78FF" w:rsidR="00417221" w:rsidRPr="00F95EFD" w:rsidRDefault="00277836" w:rsidP="00F95EF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утвердить </w:t>
      </w:r>
      <w:r w:rsidR="00417221" w:rsidRPr="00F95EFD">
        <w:rPr>
          <w:rFonts w:ascii="Times New Roman" w:hAnsi="Times New Roman"/>
          <w:sz w:val="28"/>
          <w:szCs w:val="28"/>
        </w:rPr>
        <w:t>годов</w:t>
      </w:r>
      <w:r w:rsidRPr="00F95EFD">
        <w:rPr>
          <w:rFonts w:ascii="Times New Roman" w:hAnsi="Times New Roman"/>
          <w:sz w:val="28"/>
          <w:szCs w:val="28"/>
        </w:rPr>
        <w:t>ую</w:t>
      </w:r>
      <w:r w:rsidR="00417221" w:rsidRPr="00F95EFD">
        <w:rPr>
          <w:rFonts w:ascii="Times New Roman" w:hAnsi="Times New Roman"/>
          <w:sz w:val="28"/>
          <w:szCs w:val="28"/>
        </w:rPr>
        <w:t xml:space="preserve"> отчетност</w:t>
      </w:r>
      <w:r w:rsidRPr="00F95EFD">
        <w:rPr>
          <w:rFonts w:ascii="Times New Roman" w:hAnsi="Times New Roman"/>
          <w:sz w:val="28"/>
          <w:szCs w:val="28"/>
        </w:rPr>
        <w:t>ь</w:t>
      </w:r>
      <w:r w:rsidR="00417221" w:rsidRPr="00F95EFD">
        <w:rPr>
          <w:rFonts w:ascii="Times New Roman" w:hAnsi="Times New Roman"/>
          <w:sz w:val="28"/>
          <w:szCs w:val="28"/>
        </w:rPr>
        <w:t xml:space="preserve"> П</w:t>
      </w:r>
      <w:r w:rsidR="00EA0A74" w:rsidRPr="00F95EFD">
        <w:rPr>
          <w:rFonts w:ascii="Times New Roman" w:hAnsi="Times New Roman"/>
          <w:sz w:val="28"/>
          <w:szCs w:val="28"/>
        </w:rPr>
        <w:t>НК</w:t>
      </w:r>
      <w:r w:rsidR="00417221" w:rsidRPr="00F95EFD">
        <w:rPr>
          <w:rFonts w:ascii="Times New Roman" w:hAnsi="Times New Roman"/>
          <w:sz w:val="28"/>
          <w:szCs w:val="28"/>
        </w:rPr>
        <w:t xml:space="preserve"> за 2024 год</w:t>
      </w:r>
      <w:r w:rsidRPr="00F95EFD">
        <w:rPr>
          <w:rFonts w:ascii="Times New Roman" w:hAnsi="Times New Roman"/>
          <w:sz w:val="28"/>
          <w:szCs w:val="28"/>
        </w:rPr>
        <w:t>;</w:t>
      </w:r>
    </w:p>
    <w:p w14:paraId="72E33957" w14:textId="2A189340" w:rsidR="00417221" w:rsidRPr="00F95EFD" w:rsidRDefault="00417221" w:rsidP="00F95EF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увелич</w:t>
      </w:r>
      <w:r w:rsidR="002C731B" w:rsidRPr="00F95EFD">
        <w:rPr>
          <w:rFonts w:ascii="Times New Roman" w:hAnsi="Times New Roman"/>
          <w:sz w:val="28"/>
          <w:szCs w:val="28"/>
        </w:rPr>
        <w:t>ить</w:t>
      </w:r>
      <w:r w:rsidRPr="00F95EFD">
        <w:rPr>
          <w:rFonts w:ascii="Times New Roman" w:hAnsi="Times New Roman"/>
          <w:sz w:val="28"/>
          <w:szCs w:val="28"/>
        </w:rPr>
        <w:t xml:space="preserve"> количеств</w:t>
      </w:r>
      <w:r w:rsidR="002C731B" w:rsidRPr="00F95EFD">
        <w:rPr>
          <w:rFonts w:ascii="Times New Roman" w:hAnsi="Times New Roman"/>
          <w:sz w:val="28"/>
          <w:szCs w:val="28"/>
        </w:rPr>
        <w:t>о</w:t>
      </w:r>
      <w:r w:rsidRPr="00F95EFD">
        <w:rPr>
          <w:rFonts w:ascii="Times New Roman" w:hAnsi="Times New Roman"/>
          <w:sz w:val="28"/>
          <w:szCs w:val="28"/>
        </w:rPr>
        <w:t xml:space="preserve"> членов правления П</w:t>
      </w:r>
      <w:r w:rsidR="00EA0A74" w:rsidRPr="00F95EFD">
        <w:rPr>
          <w:rFonts w:ascii="Times New Roman" w:hAnsi="Times New Roman"/>
          <w:sz w:val="28"/>
          <w:szCs w:val="28"/>
        </w:rPr>
        <w:t>НК</w:t>
      </w:r>
      <w:r w:rsidRPr="00F95EFD">
        <w:rPr>
          <w:rFonts w:ascii="Times New Roman" w:hAnsi="Times New Roman"/>
          <w:sz w:val="28"/>
          <w:szCs w:val="28"/>
        </w:rPr>
        <w:t xml:space="preserve"> до 5 человек</w:t>
      </w:r>
      <w:r w:rsidR="00626759" w:rsidRPr="00F95EFD">
        <w:rPr>
          <w:rFonts w:ascii="Times New Roman" w:hAnsi="Times New Roman"/>
          <w:sz w:val="28"/>
          <w:szCs w:val="28"/>
        </w:rPr>
        <w:t>;</w:t>
      </w:r>
    </w:p>
    <w:p w14:paraId="121BAD94" w14:textId="6CCE828F" w:rsidR="00417221" w:rsidRPr="00F95EFD" w:rsidRDefault="00417221" w:rsidP="00F95EF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избра</w:t>
      </w:r>
      <w:r w:rsidR="002C731B" w:rsidRPr="00F95EFD">
        <w:rPr>
          <w:rFonts w:ascii="Times New Roman" w:hAnsi="Times New Roman"/>
          <w:sz w:val="28"/>
          <w:szCs w:val="28"/>
        </w:rPr>
        <w:t>ть</w:t>
      </w:r>
      <w:r w:rsidRPr="00F95EFD">
        <w:rPr>
          <w:rFonts w:ascii="Times New Roman" w:hAnsi="Times New Roman"/>
          <w:sz w:val="28"/>
          <w:szCs w:val="28"/>
        </w:rPr>
        <w:t xml:space="preserve"> членов коллегиального исполнительного органа – правления П</w:t>
      </w:r>
      <w:r w:rsidR="004C6936" w:rsidRPr="00F95EFD">
        <w:rPr>
          <w:rFonts w:ascii="Times New Roman" w:hAnsi="Times New Roman"/>
          <w:sz w:val="28"/>
          <w:szCs w:val="28"/>
        </w:rPr>
        <w:t>НК</w:t>
      </w:r>
      <w:r w:rsidR="00626759" w:rsidRPr="00F95EFD">
        <w:rPr>
          <w:rFonts w:ascii="Times New Roman" w:hAnsi="Times New Roman"/>
          <w:sz w:val="28"/>
          <w:szCs w:val="28"/>
        </w:rPr>
        <w:t>;</w:t>
      </w:r>
    </w:p>
    <w:p w14:paraId="4ADEBAB1" w14:textId="79660630" w:rsidR="00417221" w:rsidRPr="00F95EFD" w:rsidRDefault="00417221" w:rsidP="00F95EF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избра</w:t>
      </w:r>
      <w:r w:rsidR="002C731B" w:rsidRPr="00F95EFD">
        <w:rPr>
          <w:rFonts w:ascii="Times New Roman" w:hAnsi="Times New Roman"/>
          <w:sz w:val="28"/>
          <w:szCs w:val="28"/>
        </w:rPr>
        <w:t>ть</w:t>
      </w:r>
      <w:r w:rsidRPr="00F95EFD">
        <w:rPr>
          <w:rFonts w:ascii="Times New Roman" w:hAnsi="Times New Roman"/>
          <w:sz w:val="28"/>
          <w:szCs w:val="28"/>
        </w:rPr>
        <w:t xml:space="preserve"> членов контрольно-ревизионной комиссии П</w:t>
      </w:r>
      <w:r w:rsidR="004C6936" w:rsidRPr="00F95EFD">
        <w:rPr>
          <w:rFonts w:ascii="Times New Roman" w:hAnsi="Times New Roman"/>
          <w:sz w:val="28"/>
          <w:szCs w:val="28"/>
        </w:rPr>
        <w:t>НК</w:t>
      </w:r>
      <w:r w:rsidR="00626759" w:rsidRPr="00F95EFD">
        <w:rPr>
          <w:rFonts w:ascii="Times New Roman" w:hAnsi="Times New Roman"/>
          <w:sz w:val="28"/>
          <w:szCs w:val="28"/>
        </w:rPr>
        <w:t>;</w:t>
      </w:r>
    </w:p>
    <w:p w14:paraId="5DACED6B" w14:textId="6FCFE249" w:rsidR="00417221" w:rsidRPr="00F95EFD" w:rsidRDefault="00417221" w:rsidP="00F95EF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внес</w:t>
      </w:r>
      <w:r w:rsidR="002C731B" w:rsidRPr="00F95EFD">
        <w:rPr>
          <w:rFonts w:ascii="Times New Roman" w:hAnsi="Times New Roman"/>
          <w:sz w:val="28"/>
          <w:szCs w:val="28"/>
        </w:rPr>
        <w:t>ти</w:t>
      </w:r>
      <w:r w:rsidRPr="00F95EFD">
        <w:rPr>
          <w:rFonts w:ascii="Times New Roman" w:hAnsi="Times New Roman"/>
          <w:sz w:val="28"/>
          <w:szCs w:val="28"/>
        </w:rPr>
        <w:t xml:space="preserve"> изменени</w:t>
      </w:r>
      <w:r w:rsidR="002C731B" w:rsidRPr="00F95EFD">
        <w:rPr>
          <w:rFonts w:ascii="Times New Roman" w:hAnsi="Times New Roman"/>
          <w:sz w:val="28"/>
          <w:szCs w:val="28"/>
        </w:rPr>
        <w:t>я</w:t>
      </w:r>
      <w:r w:rsidRPr="00F95EFD">
        <w:rPr>
          <w:rFonts w:ascii="Times New Roman" w:hAnsi="Times New Roman"/>
          <w:sz w:val="28"/>
          <w:szCs w:val="28"/>
        </w:rPr>
        <w:t xml:space="preserve"> в форму отчета о заключенных договорах по налоговому консультированию, утвержденно</w:t>
      </w:r>
      <w:r w:rsidR="008259BC" w:rsidRPr="00F95EFD">
        <w:rPr>
          <w:rFonts w:ascii="Times New Roman" w:hAnsi="Times New Roman"/>
          <w:sz w:val="28"/>
          <w:szCs w:val="28"/>
        </w:rPr>
        <w:t>го</w:t>
      </w:r>
      <w:r w:rsidRPr="00F95EFD">
        <w:rPr>
          <w:rFonts w:ascii="Times New Roman" w:hAnsi="Times New Roman"/>
          <w:sz w:val="28"/>
          <w:szCs w:val="28"/>
        </w:rPr>
        <w:t xml:space="preserve"> решением общего собрания П</w:t>
      </w:r>
      <w:r w:rsidR="004C6936" w:rsidRPr="00F95EFD">
        <w:rPr>
          <w:rFonts w:ascii="Times New Roman" w:hAnsi="Times New Roman"/>
          <w:sz w:val="28"/>
          <w:szCs w:val="28"/>
        </w:rPr>
        <w:t>НК</w:t>
      </w:r>
      <w:r w:rsidRPr="00F95EFD">
        <w:rPr>
          <w:rFonts w:ascii="Times New Roman" w:hAnsi="Times New Roman"/>
          <w:sz w:val="28"/>
          <w:szCs w:val="28"/>
        </w:rPr>
        <w:t xml:space="preserve"> (протокол №</w:t>
      </w:r>
      <w:r w:rsidR="008259BC" w:rsidRPr="00F95EFD">
        <w:rPr>
          <w:rFonts w:ascii="Times New Roman" w:hAnsi="Times New Roman"/>
          <w:sz w:val="28"/>
          <w:szCs w:val="28"/>
        </w:rPr>
        <w:t xml:space="preserve"> </w:t>
      </w:r>
      <w:r w:rsidRPr="00F95EFD">
        <w:rPr>
          <w:rFonts w:ascii="Times New Roman" w:hAnsi="Times New Roman"/>
          <w:sz w:val="28"/>
          <w:szCs w:val="28"/>
        </w:rPr>
        <w:t>1 от 28.01.2019)</w:t>
      </w:r>
    </w:p>
    <w:p w14:paraId="4E1D08E6" w14:textId="2446B425" w:rsidR="00417221" w:rsidRPr="00F95EFD" w:rsidRDefault="000F38F8" w:rsidP="00F95EFD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сохранить размеры вступительного и членского взносов в ПНК, установленные решением Общего собрания ПНК от 02.05.2018</w:t>
      </w:r>
      <w:r w:rsidR="00417221" w:rsidRPr="00F95EFD">
        <w:rPr>
          <w:rFonts w:ascii="Times New Roman" w:hAnsi="Times New Roman"/>
          <w:sz w:val="28"/>
          <w:szCs w:val="28"/>
        </w:rPr>
        <w:t>.</w:t>
      </w:r>
    </w:p>
    <w:p w14:paraId="4C0FAB49" w14:textId="77777777" w:rsidR="00E8316E" w:rsidRPr="00F95EFD" w:rsidRDefault="00E8316E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8661E8" w14:textId="1156DAAC" w:rsidR="009619B0" w:rsidRPr="00F95EFD" w:rsidRDefault="009619B0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Общим собранием </w:t>
      </w:r>
      <w:r w:rsidR="008259BC" w:rsidRPr="00F95EFD">
        <w:rPr>
          <w:rFonts w:ascii="Times New Roman" w:hAnsi="Times New Roman"/>
          <w:sz w:val="28"/>
          <w:szCs w:val="28"/>
        </w:rPr>
        <w:t>членов</w:t>
      </w:r>
      <w:r w:rsidRPr="00F95EFD">
        <w:rPr>
          <w:rFonts w:ascii="Times New Roman" w:hAnsi="Times New Roman"/>
          <w:sz w:val="28"/>
          <w:szCs w:val="28"/>
        </w:rPr>
        <w:t xml:space="preserve"> ПНК от </w:t>
      </w:r>
      <w:r w:rsidR="00EF77A5" w:rsidRPr="00F95EFD">
        <w:rPr>
          <w:rFonts w:ascii="Times New Roman" w:hAnsi="Times New Roman"/>
          <w:sz w:val="28"/>
          <w:szCs w:val="28"/>
        </w:rPr>
        <w:t>28</w:t>
      </w:r>
      <w:r w:rsidRPr="00F95EFD">
        <w:rPr>
          <w:rFonts w:ascii="Times New Roman" w:hAnsi="Times New Roman"/>
          <w:sz w:val="28"/>
          <w:szCs w:val="28"/>
        </w:rPr>
        <w:t>.0</w:t>
      </w:r>
      <w:r w:rsidR="00EF77A5" w:rsidRPr="00F95EFD">
        <w:rPr>
          <w:rFonts w:ascii="Times New Roman" w:hAnsi="Times New Roman"/>
          <w:sz w:val="28"/>
          <w:szCs w:val="28"/>
        </w:rPr>
        <w:t>2</w:t>
      </w:r>
      <w:r w:rsidRPr="00F95EFD">
        <w:rPr>
          <w:rFonts w:ascii="Times New Roman" w:hAnsi="Times New Roman"/>
          <w:sz w:val="28"/>
          <w:szCs w:val="28"/>
        </w:rPr>
        <w:t>.202</w:t>
      </w:r>
      <w:r w:rsidR="00EF77A5" w:rsidRPr="00F95EFD">
        <w:rPr>
          <w:rFonts w:ascii="Times New Roman" w:hAnsi="Times New Roman"/>
          <w:sz w:val="28"/>
          <w:szCs w:val="28"/>
        </w:rPr>
        <w:t>5</w:t>
      </w:r>
      <w:r w:rsidRPr="00F95EFD">
        <w:rPr>
          <w:rFonts w:ascii="Times New Roman" w:hAnsi="Times New Roman"/>
          <w:sz w:val="28"/>
          <w:szCs w:val="28"/>
        </w:rPr>
        <w:t xml:space="preserve"> избраны органы П</w:t>
      </w:r>
      <w:r w:rsidR="004C6936" w:rsidRPr="00F95EFD">
        <w:rPr>
          <w:rFonts w:ascii="Times New Roman" w:hAnsi="Times New Roman"/>
          <w:sz w:val="28"/>
          <w:szCs w:val="28"/>
        </w:rPr>
        <w:t>НК</w:t>
      </w:r>
      <w:r w:rsidRPr="00F95EFD">
        <w:rPr>
          <w:rFonts w:ascii="Times New Roman" w:hAnsi="Times New Roman"/>
          <w:sz w:val="28"/>
          <w:szCs w:val="28"/>
        </w:rPr>
        <w:t>:</w:t>
      </w:r>
    </w:p>
    <w:p w14:paraId="2B66E457" w14:textId="7672C690" w:rsidR="009619B0" w:rsidRPr="00F95EFD" w:rsidRDefault="009619B0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- правление в составе</w:t>
      </w:r>
      <w:r w:rsidR="006673C1" w:rsidRPr="00F95EFD">
        <w:rPr>
          <w:rFonts w:ascii="Times New Roman" w:hAnsi="Times New Roman"/>
          <w:sz w:val="28"/>
          <w:szCs w:val="28"/>
        </w:rPr>
        <w:t xml:space="preserve"> 5 человек</w:t>
      </w:r>
      <w:r w:rsidRPr="00F95EFD">
        <w:rPr>
          <w:rFonts w:ascii="Times New Roman" w:hAnsi="Times New Roman"/>
          <w:sz w:val="28"/>
          <w:szCs w:val="28"/>
        </w:rPr>
        <w:t>:</w:t>
      </w:r>
    </w:p>
    <w:p w14:paraId="25529607" w14:textId="68F3EFED" w:rsidR="009619B0" w:rsidRPr="00F95EFD" w:rsidRDefault="00E8643E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1. </w:t>
      </w:r>
      <w:r w:rsidR="00417221" w:rsidRPr="00F95EFD">
        <w:rPr>
          <w:rFonts w:ascii="Times New Roman" w:hAnsi="Times New Roman"/>
          <w:sz w:val="28"/>
          <w:szCs w:val="28"/>
        </w:rPr>
        <w:t>Бацевичус Оксана Юрьевна</w:t>
      </w:r>
      <w:r w:rsidR="009619B0" w:rsidRPr="00F95EFD">
        <w:rPr>
          <w:rFonts w:ascii="Times New Roman" w:hAnsi="Times New Roman"/>
          <w:sz w:val="28"/>
          <w:szCs w:val="28"/>
        </w:rPr>
        <w:t xml:space="preserve"> (председател</w:t>
      </w:r>
      <w:r w:rsidR="00417221" w:rsidRPr="00F95EFD">
        <w:rPr>
          <w:rFonts w:ascii="Times New Roman" w:hAnsi="Times New Roman"/>
          <w:sz w:val="28"/>
          <w:szCs w:val="28"/>
        </w:rPr>
        <w:t>ь правления</w:t>
      </w:r>
      <w:r w:rsidR="009619B0" w:rsidRPr="00F95EFD">
        <w:rPr>
          <w:rFonts w:ascii="Times New Roman" w:hAnsi="Times New Roman"/>
          <w:sz w:val="28"/>
          <w:szCs w:val="28"/>
        </w:rPr>
        <w:t>)</w:t>
      </w:r>
      <w:r w:rsidR="00417221" w:rsidRPr="00F95EFD">
        <w:rPr>
          <w:rFonts w:ascii="Times New Roman" w:hAnsi="Times New Roman"/>
          <w:sz w:val="28"/>
          <w:szCs w:val="28"/>
        </w:rPr>
        <w:t>;</w:t>
      </w:r>
    </w:p>
    <w:p w14:paraId="45F22C72" w14:textId="6B7A9FBD" w:rsidR="00417221" w:rsidRPr="00F95EFD" w:rsidRDefault="00E8643E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2. </w:t>
      </w:r>
      <w:r w:rsidR="00417221" w:rsidRPr="00F95EFD">
        <w:rPr>
          <w:rFonts w:ascii="Times New Roman" w:hAnsi="Times New Roman"/>
          <w:sz w:val="28"/>
          <w:szCs w:val="28"/>
        </w:rPr>
        <w:t>Балабов</w:t>
      </w:r>
      <w:r w:rsidR="008259BC" w:rsidRPr="00F95EFD">
        <w:rPr>
          <w:rFonts w:ascii="Times New Roman" w:hAnsi="Times New Roman"/>
          <w:sz w:val="28"/>
          <w:szCs w:val="28"/>
        </w:rPr>
        <w:t>а</w:t>
      </w:r>
      <w:r w:rsidR="00417221" w:rsidRPr="00F95EFD">
        <w:rPr>
          <w:rFonts w:ascii="Times New Roman" w:hAnsi="Times New Roman"/>
          <w:sz w:val="28"/>
          <w:szCs w:val="28"/>
        </w:rPr>
        <w:t xml:space="preserve"> Ларис</w:t>
      </w:r>
      <w:r w:rsidR="008259BC" w:rsidRPr="00F95EFD">
        <w:rPr>
          <w:rFonts w:ascii="Times New Roman" w:hAnsi="Times New Roman"/>
          <w:sz w:val="28"/>
          <w:szCs w:val="28"/>
        </w:rPr>
        <w:t>а</w:t>
      </w:r>
      <w:r w:rsidR="00417221" w:rsidRPr="00F95EFD">
        <w:rPr>
          <w:rFonts w:ascii="Times New Roman" w:hAnsi="Times New Roman"/>
          <w:sz w:val="28"/>
          <w:szCs w:val="28"/>
        </w:rPr>
        <w:t xml:space="preserve"> Михайловн</w:t>
      </w:r>
      <w:r w:rsidR="008259BC" w:rsidRPr="00F95EFD">
        <w:rPr>
          <w:rFonts w:ascii="Times New Roman" w:hAnsi="Times New Roman"/>
          <w:sz w:val="28"/>
          <w:szCs w:val="28"/>
        </w:rPr>
        <w:t>а</w:t>
      </w:r>
      <w:r w:rsidR="00417221" w:rsidRPr="00F95EFD">
        <w:rPr>
          <w:rFonts w:ascii="Times New Roman" w:hAnsi="Times New Roman"/>
          <w:sz w:val="28"/>
          <w:szCs w:val="28"/>
        </w:rPr>
        <w:t>;</w:t>
      </w:r>
    </w:p>
    <w:p w14:paraId="769FF24B" w14:textId="0D5310AC" w:rsidR="00417221" w:rsidRPr="00F95EFD" w:rsidRDefault="00417221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3. Даргель Ольг</w:t>
      </w:r>
      <w:r w:rsidR="008259BC" w:rsidRPr="00F95EFD">
        <w:rPr>
          <w:rFonts w:ascii="Times New Roman" w:hAnsi="Times New Roman"/>
          <w:sz w:val="28"/>
          <w:szCs w:val="28"/>
        </w:rPr>
        <w:t>а</w:t>
      </w:r>
      <w:r w:rsidRPr="00F95EFD">
        <w:rPr>
          <w:rFonts w:ascii="Times New Roman" w:hAnsi="Times New Roman"/>
          <w:sz w:val="28"/>
          <w:szCs w:val="28"/>
        </w:rPr>
        <w:t xml:space="preserve"> Борисовн</w:t>
      </w:r>
      <w:r w:rsidR="008259BC" w:rsidRPr="00F95EFD">
        <w:rPr>
          <w:rFonts w:ascii="Times New Roman" w:hAnsi="Times New Roman"/>
          <w:sz w:val="28"/>
          <w:szCs w:val="28"/>
        </w:rPr>
        <w:t>а</w:t>
      </w:r>
      <w:r w:rsidRPr="00F95EFD">
        <w:rPr>
          <w:rFonts w:ascii="Times New Roman" w:hAnsi="Times New Roman"/>
          <w:sz w:val="28"/>
          <w:szCs w:val="28"/>
        </w:rPr>
        <w:t xml:space="preserve"> (заместитель председателя правления);</w:t>
      </w:r>
    </w:p>
    <w:p w14:paraId="711F2220" w14:textId="430DDAA3" w:rsidR="00417221" w:rsidRPr="00F95EFD" w:rsidRDefault="00417221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4. Редевск</w:t>
      </w:r>
      <w:r w:rsidR="008259BC" w:rsidRPr="00F95EFD">
        <w:rPr>
          <w:rFonts w:ascii="Times New Roman" w:hAnsi="Times New Roman"/>
          <w:sz w:val="28"/>
          <w:szCs w:val="28"/>
        </w:rPr>
        <w:t>ая</w:t>
      </w:r>
      <w:r w:rsidRPr="00F95EFD">
        <w:rPr>
          <w:rFonts w:ascii="Times New Roman" w:hAnsi="Times New Roman"/>
          <w:sz w:val="28"/>
          <w:szCs w:val="28"/>
        </w:rPr>
        <w:t xml:space="preserve"> Юли</w:t>
      </w:r>
      <w:r w:rsidR="008259BC" w:rsidRPr="00F95EFD">
        <w:rPr>
          <w:rFonts w:ascii="Times New Roman" w:hAnsi="Times New Roman"/>
          <w:sz w:val="28"/>
          <w:szCs w:val="28"/>
        </w:rPr>
        <w:t>я</w:t>
      </w:r>
      <w:r w:rsidRPr="00F95EFD">
        <w:rPr>
          <w:rFonts w:ascii="Times New Roman" w:hAnsi="Times New Roman"/>
          <w:sz w:val="28"/>
          <w:szCs w:val="28"/>
        </w:rPr>
        <w:t xml:space="preserve"> Александровн</w:t>
      </w:r>
      <w:r w:rsidR="008259BC" w:rsidRPr="00F95EFD">
        <w:rPr>
          <w:rFonts w:ascii="Times New Roman" w:hAnsi="Times New Roman"/>
          <w:sz w:val="28"/>
          <w:szCs w:val="28"/>
        </w:rPr>
        <w:t>а</w:t>
      </w:r>
      <w:r w:rsidRPr="00F95EFD">
        <w:rPr>
          <w:rFonts w:ascii="Times New Roman" w:hAnsi="Times New Roman"/>
          <w:sz w:val="28"/>
          <w:szCs w:val="28"/>
        </w:rPr>
        <w:t>;</w:t>
      </w:r>
    </w:p>
    <w:p w14:paraId="526D21A1" w14:textId="5462FE74" w:rsidR="00417221" w:rsidRPr="00F95EFD" w:rsidRDefault="00417221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5. Яцкевич Людмил</w:t>
      </w:r>
      <w:r w:rsidR="008259BC" w:rsidRPr="00F95EFD">
        <w:rPr>
          <w:rFonts w:ascii="Times New Roman" w:hAnsi="Times New Roman"/>
          <w:sz w:val="28"/>
          <w:szCs w:val="28"/>
        </w:rPr>
        <w:t>а</w:t>
      </w:r>
      <w:r w:rsidRPr="00F95EFD">
        <w:rPr>
          <w:rFonts w:ascii="Times New Roman" w:hAnsi="Times New Roman"/>
          <w:sz w:val="28"/>
          <w:szCs w:val="28"/>
        </w:rPr>
        <w:t xml:space="preserve"> Викторовн</w:t>
      </w:r>
      <w:r w:rsidR="008259BC" w:rsidRPr="00F95EFD">
        <w:rPr>
          <w:rFonts w:ascii="Times New Roman" w:hAnsi="Times New Roman"/>
          <w:sz w:val="28"/>
          <w:szCs w:val="28"/>
        </w:rPr>
        <w:t>а</w:t>
      </w:r>
      <w:r w:rsidRPr="00F95EFD">
        <w:rPr>
          <w:rFonts w:ascii="Times New Roman" w:hAnsi="Times New Roman"/>
          <w:sz w:val="28"/>
          <w:szCs w:val="28"/>
        </w:rPr>
        <w:t>.</w:t>
      </w:r>
    </w:p>
    <w:p w14:paraId="41CB6584" w14:textId="77777777" w:rsidR="000A64B5" w:rsidRPr="00F95EFD" w:rsidRDefault="000A64B5" w:rsidP="000A64B5">
      <w:pPr>
        <w:tabs>
          <w:tab w:val="left" w:pos="0"/>
          <w:tab w:val="left" w:pos="567"/>
          <w:tab w:val="right" w:pos="9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lastRenderedPageBreak/>
        <w:t xml:space="preserve">Решением правления ПНК от 26.04.2025 утверждено Положение о распределении обязанностей между членами правления ПНК. </w:t>
      </w:r>
    </w:p>
    <w:p w14:paraId="49A5BCCF" w14:textId="4779B1D4" w:rsidR="006673C1" w:rsidRPr="00F95EFD" w:rsidRDefault="006673C1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B69A11" w14:textId="1A5DCA96" w:rsidR="009619B0" w:rsidRPr="00F95EFD" w:rsidRDefault="009619B0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- контрольно-ревизионная комиссия в составе</w:t>
      </w:r>
      <w:r w:rsidR="008259BC" w:rsidRPr="00F95EFD">
        <w:rPr>
          <w:rFonts w:ascii="Times New Roman" w:hAnsi="Times New Roman"/>
          <w:sz w:val="28"/>
          <w:szCs w:val="28"/>
        </w:rPr>
        <w:t xml:space="preserve"> 3 человек</w:t>
      </w:r>
      <w:r w:rsidRPr="00F95EFD">
        <w:rPr>
          <w:rFonts w:ascii="Times New Roman" w:hAnsi="Times New Roman"/>
          <w:sz w:val="28"/>
          <w:szCs w:val="28"/>
        </w:rPr>
        <w:t>:</w:t>
      </w:r>
    </w:p>
    <w:p w14:paraId="17415B51" w14:textId="62EB3F8B" w:rsidR="009619B0" w:rsidRPr="00F95EFD" w:rsidRDefault="009619B0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1. Будаева Лариса Алексеевна;</w:t>
      </w:r>
    </w:p>
    <w:p w14:paraId="23A0DC9A" w14:textId="6F7DE775" w:rsidR="009619B0" w:rsidRPr="00F95EFD" w:rsidRDefault="009619B0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2.</w:t>
      </w:r>
      <w:r w:rsidR="00417221" w:rsidRPr="00F95EFD">
        <w:rPr>
          <w:rFonts w:ascii="Times New Roman" w:hAnsi="Times New Roman"/>
          <w:sz w:val="28"/>
          <w:szCs w:val="28"/>
        </w:rPr>
        <w:t xml:space="preserve"> </w:t>
      </w:r>
      <w:r w:rsidRPr="00F95EFD">
        <w:rPr>
          <w:rFonts w:ascii="Times New Roman" w:hAnsi="Times New Roman"/>
          <w:sz w:val="28"/>
          <w:szCs w:val="28"/>
        </w:rPr>
        <w:t>Смирнова Лидия Александровна</w:t>
      </w:r>
      <w:r w:rsidR="00417221" w:rsidRPr="00F95EFD">
        <w:rPr>
          <w:rFonts w:ascii="Times New Roman" w:hAnsi="Times New Roman"/>
          <w:sz w:val="28"/>
          <w:szCs w:val="28"/>
        </w:rPr>
        <w:t>;</w:t>
      </w:r>
    </w:p>
    <w:p w14:paraId="4C25585B" w14:textId="4D97D259" w:rsidR="00417221" w:rsidRPr="00F95EFD" w:rsidRDefault="00417221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3. Чайчиц Ольга Владимировна.</w:t>
      </w:r>
    </w:p>
    <w:p w14:paraId="6D3BCA32" w14:textId="77777777" w:rsidR="009619B0" w:rsidRPr="00F95EFD" w:rsidRDefault="009619B0" w:rsidP="00F95EFD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10AC5F" w14:textId="160297F6" w:rsidR="003D7CE7" w:rsidRPr="00F95EFD" w:rsidRDefault="00874536" w:rsidP="00F95EFD">
      <w:pPr>
        <w:tabs>
          <w:tab w:val="left" w:pos="0"/>
          <w:tab w:val="left" w:pos="567"/>
          <w:tab w:val="right" w:pos="900"/>
          <w:tab w:val="left" w:pos="396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Решением правления ПНК от 15</w:t>
      </w:r>
      <w:r w:rsidR="00EA658F" w:rsidRPr="00F95EFD">
        <w:rPr>
          <w:rFonts w:ascii="Times New Roman" w:hAnsi="Times New Roman"/>
          <w:sz w:val="28"/>
          <w:szCs w:val="28"/>
        </w:rPr>
        <w:t>.02.</w:t>
      </w:r>
      <w:r w:rsidRPr="00F95EFD">
        <w:rPr>
          <w:rFonts w:ascii="Times New Roman" w:hAnsi="Times New Roman"/>
          <w:sz w:val="28"/>
          <w:szCs w:val="28"/>
        </w:rPr>
        <w:t>2019</w:t>
      </w:r>
      <w:r w:rsidR="009005AF" w:rsidRPr="00F95EFD">
        <w:rPr>
          <w:rFonts w:ascii="Times New Roman" w:hAnsi="Times New Roman"/>
          <w:sz w:val="28"/>
          <w:szCs w:val="28"/>
        </w:rPr>
        <w:t xml:space="preserve"> </w:t>
      </w:r>
      <w:r w:rsidRPr="00F95EFD">
        <w:rPr>
          <w:rFonts w:ascii="Times New Roman" w:hAnsi="Times New Roman"/>
          <w:sz w:val="28"/>
          <w:szCs w:val="28"/>
        </w:rPr>
        <w:t>утверждено Положение об Экспертном совете ПНК.</w:t>
      </w:r>
      <w:r w:rsidR="005F6B89" w:rsidRPr="00F95EFD">
        <w:rPr>
          <w:rFonts w:ascii="Times New Roman" w:hAnsi="Times New Roman"/>
          <w:sz w:val="28"/>
          <w:szCs w:val="28"/>
        </w:rPr>
        <w:t xml:space="preserve"> </w:t>
      </w:r>
      <w:r w:rsidRPr="00F95EFD">
        <w:rPr>
          <w:rFonts w:ascii="Times New Roman" w:hAnsi="Times New Roman"/>
          <w:sz w:val="28"/>
          <w:szCs w:val="28"/>
        </w:rPr>
        <w:t>Экспертный совет создан по решению правления ПНК в составе трех человек, включая Председателя Экспертного совета.</w:t>
      </w:r>
      <w:r w:rsidR="007031AA" w:rsidRPr="00F95EFD">
        <w:rPr>
          <w:rFonts w:ascii="Times New Roman" w:hAnsi="Times New Roman"/>
          <w:sz w:val="28"/>
          <w:szCs w:val="28"/>
        </w:rPr>
        <w:t xml:space="preserve"> </w:t>
      </w:r>
      <w:r w:rsidR="00485BD8" w:rsidRPr="00F95EFD">
        <w:rPr>
          <w:rFonts w:ascii="Times New Roman" w:hAnsi="Times New Roman"/>
          <w:sz w:val="28"/>
          <w:szCs w:val="28"/>
        </w:rPr>
        <w:t xml:space="preserve">Состав </w:t>
      </w:r>
      <w:r w:rsidR="005C2575" w:rsidRPr="00F95EFD">
        <w:rPr>
          <w:rFonts w:ascii="Times New Roman" w:hAnsi="Times New Roman"/>
          <w:sz w:val="28"/>
          <w:szCs w:val="28"/>
        </w:rPr>
        <w:t xml:space="preserve">Экспертного совета в </w:t>
      </w:r>
      <w:r w:rsidR="000F38F8" w:rsidRPr="00F95EFD">
        <w:rPr>
          <w:rFonts w:ascii="Times New Roman" w:hAnsi="Times New Roman"/>
          <w:sz w:val="28"/>
          <w:szCs w:val="28"/>
        </w:rPr>
        <w:t xml:space="preserve">течение </w:t>
      </w:r>
      <w:r w:rsidR="005C2575" w:rsidRPr="00F95EFD">
        <w:rPr>
          <w:rFonts w:ascii="Times New Roman" w:hAnsi="Times New Roman"/>
          <w:sz w:val="28"/>
          <w:szCs w:val="28"/>
        </w:rPr>
        <w:t>2025 год</w:t>
      </w:r>
      <w:r w:rsidR="000F38F8" w:rsidRPr="00F95EFD">
        <w:rPr>
          <w:rFonts w:ascii="Times New Roman" w:hAnsi="Times New Roman"/>
          <w:sz w:val="28"/>
          <w:szCs w:val="28"/>
        </w:rPr>
        <w:t>а</w:t>
      </w:r>
      <w:r w:rsidR="005C2575" w:rsidRPr="00F95EFD">
        <w:rPr>
          <w:rFonts w:ascii="Times New Roman" w:hAnsi="Times New Roman"/>
          <w:sz w:val="28"/>
          <w:szCs w:val="28"/>
        </w:rPr>
        <w:t xml:space="preserve"> </w:t>
      </w:r>
      <w:r w:rsidR="00485BD8" w:rsidRPr="00F95EFD">
        <w:rPr>
          <w:rFonts w:ascii="Times New Roman" w:hAnsi="Times New Roman"/>
          <w:sz w:val="28"/>
          <w:szCs w:val="28"/>
        </w:rPr>
        <w:t>менялся</w:t>
      </w:r>
      <w:r w:rsidR="005C2575" w:rsidRPr="00F95EFD">
        <w:rPr>
          <w:rFonts w:ascii="Times New Roman" w:hAnsi="Times New Roman"/>
          <w:sz w:val="28"/>
          <w:szCs w:val="28"/>
        </w:rPr>
        <w:t>.</w:t>
      </w:r>
    </w:p>
    <w:p w14:paraId="66479F96" w14:textId="3E27097A" w:rsidR="00874536" w:rsidRPr="00F95EFD" w:rsidRDefault="00874536" w:rsidP="00F95EFD">
      <w:pPr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F95EF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30E3A4E0" wp14:editId="3C212E93">
            <wp:simplePos x="0" y="0"/>
            <wp:positionH relativeFrom="page">
              <wp:posOffset>7162800</wp:posOffset>
            </wp:positionH>
            <wp:positionV relativeFrom="page">
              <wp:posOffset>4559935</wp:posOffset>
            </wp:positionV>
            <wp:extent cx="6350" cy="6350"/>
            <wp:effectExtent l="0" t="0" r="0" b="0"/>
            <wp:wrapSquare wrapText="bothSides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EF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2838E43E" wp14:editId="61064ADB">
            <wp:simplePos x="0" y="0"/>
            <wp:positionH relativeFrom="page">
              <wp:posOffset>7156450</wp:posOffset>
            </wp:positionH>
            <wp:positionV relativeFrom="page">
              <wp:posOffset>3230880</wp:posOffset>
            </wp:positionV>
            <wp:extent cx="12065" cy="12065"/>
            <wp:effectExtent l="0" t="0" r="0" b="0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EF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2998E136" wp14:editId="0BAB8BC9">
            <wp:simplePos x="0" y="0"/>
            <wp:positionH relativeFrom="page">
              <wp:posOffset>7156450</wp:posOffset>
            </wp:positionH>
            <wp:positionV relativeFrom="page">
              <wp:posOffset>3303905</wp:posOffset>
            </wp:positionV>
            <wp:extent cx="6350" cy="6350"/>
            <wp:effectExtent l="0" t="0" r="0" b="0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EFD">
        <w:rPr>
          <w:rFonts w:ascii="Times New Roman" w:hAnsi="Times New Roman"/>
          <w:sz w:val="28"/>
          <w:szCs w:val="28"/>
        </w:rPr>
        <w:t>Решением правления ПНК от 27</w:t>
      </w:r>
      <w:r w:rsidR="00EA658F" w:rsidRPr="00F95EFD">
        <w:rPr>
          <w:rFonts w:ascii="Times New Roman" w:hAnsi="Times New Roman"/>
          <w:sz w:val="28"/>
          <w:szCs w:val="28"/>
        </w:rPr>
        <w:t>.07.</w:t>
      </w:r>
      <w:r w:rsidRPr="00F95EFD">
        <w:rPr>
          <w:rFonts w:ascii="Times New Roman" w:hAnsi="Times New Roman"/>
          <w:sz w:val="28"/>
          <w:szCs w:val="28"/>
        </w:rPr>
        <w:t>2020 утверждено Положение о дисциплинарной комиссии Палаты налоговых консультантов и порядке ведения дисциплинарного производства в отношении членов Палаты налоговых консультантов</w:t>
      </w:r>
      <w:r w:rsidR="00EA0A74" w:rsidRPr="00F95EFD">
        <w:rPr>
          <w:rFonts w:ascii="Times New Roman" w:hAnsi="Times New Roman"/>
          <w:sz w:val="28"/>
          <w:szCs w:val="28"/>
        </w:rPr>
        <w:t xml:space="preserve"> (далее – Положение о дисциплинарной комиссии)</w:t>
      </w:r>
      <w:r w:rsidR="009712D8" w:rsidRPr="00F95EFD">
        <w:rPr>
          <w:rFonts w:ascii="Times New Roman" w:hAnsi="Times New Roman"/>
          <w:sz w:val="28"/>
          <w:szCs w:val="28"/>
        </w:rPr>
        <w:t>, согласно которому дисциплинарная комиссия ПНК состоит из 5 человек со сроком полномочий 4 года.</w:t>
      </w:r>
      <w:r w:rsidRPr="00F95EFD">
        <w:rPr>
          <w:rFonts w:ascii="Times New Roman" w:hAnsi="Times New Roman"/>
          <w:strike/>
          <w:noProof/>
          <w:sz w:val="28"/>
          <w:szCs w:val="28"/>
        </w:rPr>
        <w:drawing>
          <wp:inline distT="0" distB="0" distL="0" distR="0" wp14:anchorId="3C76A11C" wp14:editId="27EF1BD1">
            <wp:extent cx="5715" cy="571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6A9AB" w14:textId="32AC67A9" w:rsidR="00951077" w:rsidRPr="00F95EFD" w:rsidRDefault="00951077" w:rsidP="00F95EFD">
      <w:pPr>
        <w:pStyle w:val="a5"/>
        <w:tabs>
          <w:tab w:val="left" w:pos="284"/>
        </w:tabs>
        <w:spacing w:after="0"/>
        <w:ind w:firstLine="709"/>
        <w:jc w:val="both"/>
        <w:rPr>
          <w:bCs/>
          <w:sz w:val="28"/>
          <w:szCs w:val="28"/>
        </w:rPr>
      </w:pPr>
      <w:bookmarkStart w:id="0" w:name="_Hlk186459152"/>
      <w:r w:rsidRPr="00F95EFD">
        <w:rPr>
          <w:bCs/>
          <w:sz w:val="28"/>
          <w:szCs w:val="28"/>
        </w:rPr>
        <w:t>С</w:t>
      </w:r>
      <w:r w:rsidR="00903256" w:rsidRPr="00F95EFD">
        <w:rPr>
          <w:bCs/>
          <w:sz w:val="28"/>
          <w:szCs w:val="28"/>
        </w:rPr>
        <w:t xml:space="preserve"> 11.06.2025 по настоящее время членами дисциплинарной комиссии ПНК являются: </w:t>
      </w:r>
      <w:r w:rsidRPr="00F95EFD">
        <w:rPr>
          <w:bCs/>
          <w:sz w:val="28"/>
          <w:szCs w:val="28"/>
        </w:rPr>
        <w:t xml:space="preserve"> </w:t>
      </w:r>
    </w:p>
    <w:p w14:paraId="1EEEBAE4" w14:textId="7EB27980" w:rsidR="00903256" w:rsidRPr="00F95EFD" w:rsidRDefault="00903256" w:rsidP="00F95EFD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F95EFD">
        <w:rPr>
          <w:rFonts w:ascii="Times New Roman" w:hAnsi="Times New Roman"/>
          <w:noProof/>
          <w:sz w:val="28"/>
          <w:szCs w:val="28"/>
        </w:rPr>
        <w:t>Валенто Артем Викторович;</w:t>
      </w:r>
    </w:p>
    <w:p w14:paraId="478487D5" w14:textId="408D08DD" w:rsidR="00903256" w:rsidRPr="00F95EFD" w:rsidRDefault="00903256" w:rsidP="00F95EFD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F95EFD">
        <w:rPr>
          <w:rFonts w:ascii="Times New Roman" w:hAnsi="Times New Roman"/>
          <w:noProof/>
          <w:sz w:val="28"/>
          <w:szCs w:val="28"/>
        </w:rPr>
        <w:t>Гребенцова Светлана Ивановна;</w:t>
      </w:r>
    </w:p>
    <w:p w14:paraId="587218F4" w14:textId="11D0AD77" w:rsidR="00903256" w:rsidRPr="00F95EFD" w:rsidRDefault="00903256" w:rsidP="00F95EFD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F95EFD">
        <w:rPr>
          <w:rFonts w:ascii="Times New Roman" w:hAnsi="Times New Roman"/>
          <w:noProof/>
          <w:sz w:val="28"/>
          <w:szCs w:val="28"/>
        </w:rPr>
        <w:t>Лукомская Диана Александровна (председатель комиссии);</w:t>
      </w:r>
    </w:p>
    <w:p w14:paraId="6996A139" w14:textId="1F6752C1" w:rsidR="00903256" w:rsidRPr="00F95EFD" w:rsidRDefault="00903256" w:rsidP="00F95EFD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F95EFD">
        <w:rPr>
          <w:rFonts w:ascii="Times New Roman" w:hAnsi="Times New Roman"/>
          <w:noProof/>
          <w:sz w:val="28"/>
          <w:szCs w:val="28"/>
        </w:rPr>
        <w:t>Пальскова Елена Викторона;</w:t>
      </w:r>
    </w:p>
    <w:p w14:paraId="2C3427CD" w14:textId="44859787" w:rsidR="00903256" w:rsidRPr="00F95EFD" w:rsidRDefault="00903256" w:rsidP="00F95EFD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F95EFD">
        <w:rPr>
          <w:rFonts w:ascii="Times New Roman" w:hAnsi="Times New Roman"/>
          <w:noProof/>
          <w:sz w:val="28"/>
          <w:szCs w:val="28"/>
        </w:rPr>
        <w:t>Фидек Алексей Витальевич.</w:t>
      </w:r>
    </w:p>
    <w:p w14:paraId="7C813BFF" w14:textId="6352A15E" w:rsidR="000F38F8" w:rsidRPr="00F95EFD" w:rsidRDefault="00874536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В течение 202</w:t>
      </w:r>
      <w:r w:rsidR="00C3760C" w:rsidRPr="00F95EFD">
        <w:rPr>
          <w:rFonts w:ascii="Times New Roman" w:hAnsi="Times New Roman"/>
          <w:sz w:val="28"/>
          <w:szCs w:val="28"/>
        </w:rPr>
        <w:t>5</w:t>
      </w:r>
      <w:r w:rsidRPr="00F95EFD">
        <w:rPr>
          <w:rFonts w:ascii="Times New Roman" w:hAnsi="Times New Roman"/>
          <w:sz w:val="28"/>
          <w:szCs w:val="28"/>
        </w:rPr>
        <w:t xml:space="preserve"> года в ПНК </w:t>
      </w:r>
      <w:r w:rsidR="000F38F8" w:rsidRPr="00F95EFD">
        <w:rPr>
          <w:rFonts w:ascii="Times New Roman" w:hAnsi="Times New Roman"/>
          <w:sz w:val="28"/>
          <w:szCs w:val="28"/>
        </w:rPr>
        <w:t xml:space="preserve">дисциплинарной комиссией ПНК возбуждено 1 дисциплинарное производство </w:t>
      </w:r>
      <w:r w:rsidR="001C4D4A" w:rsidRPr="00F95EFD">
        <w:rPr>
          <w:rFonts w:ascii="Times New Roman" w:hAnsi="Times New Roman"/>
          <w:sz w:val="28"/>
          <w:szCs w:val="28"/>
        </w:rPr>
        <w:t>в отношении налогового консультанта Малюш Евгении Владимировны</w:t>
      </w:r>
      <w:r w:rsidR="000F38F8" w:rsidRPr="00F95EFD">
        <w:rPr>
          <w:rFonts w:ascii="Times New Roman" w:hAnsi="Times New Roman"/>
          <w:sz w:val="28"/>
          <w:szCs w:val="28"/>
        </w:rPr>
        <w:t>, по результатам рассмотрения которого вынесен выговор</w:t>
      </w:r>
      <w:r w:rsidR="001C4D4A" w:rsidRPr="00F95EFD">
        <w:rPr>
          <w:rFonts w:ascii="Times New Roman" w:hAnsi="Times New Roman"/>
          <w:sz w:val="28"/>
          <w:szCs w:val="28"/>
        </w:rPr>
        <w:t>.</w:t>
      </w:r>
    </w:p>
    <w:bookmarkEnd w:id="0"/>
    <w:p w14:paraId="14DEF2AA" w14:textId="4305BA29" w:rsidR="00037C6C" w:rsidRPr="00F95EFD" w:rsidRDefault="00874536" w:rsidP="009A6D5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В</w:t>
      </w:r>
      <w:r w:rsidR="00C3760C" w:rsidRPr="00F95EFD">
        <w:rPr>
          <w:rFonts w:ascii="Times New Roman" w:hAnsi="Times New Roman"/>
          <w:sz w:val="28"/>
          <w:szCs w:val="28"/>
        </w:rPr>
        <w:t xml:space="preserve"> 2025 году </w:t>
      </w:r>
      <w:r w:rsidR="00855ABF" w:rsidRPr="00F95EFD">
        <w:rPr>
          <w:rFonts w:ascii="Times New Roman" w:hAnsi="Times New Roman"/>
          <w:sz w:val="28"/>
          <w:szCs w:val="28"/>
        </w:rPr>
        <w:t>в</w:t>
      </w:r>
      <w:r w:rsidRPr="00F95EFD">
        <w:rPr>
          <w:rFonts w:ascii="Times New Roman" w:hAnsi="Times New Roman"/>
          <w:sz w:val="28"/>
          <w:szCs w:val="28"/>
        </w:rPr>
        <w:t xml:space="preserve"> штат</w:t>
      </w:r>
      <w:r w:rsidR="009A6D5B">
        <w:rPr>
          <w:rFonts w:ascii="Times New Roman" w:hAnsi="Times New Roman"/>
          <w:sz w:val="28"/>
          <w:szCs w:val="28"/>
        </w:rPr>
        <w:t xml:space="preserve">ная численность работников </w:t>
      </w:r>
      <w:r w:rsidRPr="00F95EFD">
        <w:rPr>
          <w:rFonts w:ascii="Times New Roman" w:hAnsi="Times New Roman"/>
          <w:sz w:val="28"/>
          <w:szCs w:val="28"/>
        </w:rPr>
        <w:t xml:space="preserve">ПНК </w:t>
      </w:r>
      <w:r w:rsidR="009A6D5B">
        <w:rPr>
          <w:rFonts w:ascii="Times New Roman" w:hAnsi="Times New Roman"/>
          <w:sz w:val="28"/>
          <w:szCs w:val="28"/>
        </w:rPr>
        <w:t xml:space="preserve">изменялась и начиная с 01.11.2025  </w:t>
      </w:r>
      <w:r w:rsidRPr="00F95EFD">
        <w:rPr>
          <w:rFonts w:ascii="Times New Roman" w:hAnsi="Times New Roman"/>
          <w:sz w:val="28"/>
          <w:szCs w:val="28"/>
        </w:rPr>
        <w:t>сост</w:t>
      </w:r>
      <w:r w:rsidR="009A6D5B">
        <w:rPr>
          <w:rFonts w:ascii="Times New Roman" w:hAnsi="Times New Roman"/>
          <w:sz w:val="28"/>
          <w:szCs w:val="28"/>
        </w:rPr>
        <w:t xml:space="preserve">авляет 2 человека: </w:t>
      </w:r>
      <w:r w:rsidR="00CD3722" w:rsidRPr="00F95EFD">
        <w:rPr>
          <w:rFonts w:ascii="Times New Roman" w:hAnsi="Times New Roman"/>
          <w:sz w:val="28"/>
          <w:szCs w:val="28"/>
        </w:rPr>
        <w:t>председатель правления</w:t>
      </w:r>
      <w:r w:rsidR="009A6D5B">
        <w:rPr>
          <w:rFonts w:ascii="Times New Roman" w:hAnsi="Times New Roman"/>
          <w:sz w:val="28"/>
          <w:szCs w:val="28"/>
        </w:rPr>
        <w:t xml:space="preserve"> ПНК, </w:t>
      </w:r>
      <w:r w:rsidR="00CD3722" w:rsidRPr="00F95EFD">
        <w:rPr>
          <w:rFonts w:ascii="Times New Roman" w:hAnsi="Times New Roman"/>
          <w:sz w:val="28"/>
          <w:szCs w:val="28"/>
        </w:rPr>
        <w:t>секретарь</w:t>
      </w:r>
      <w:r w:rsidR="009A6D5B">
        <w:rPr>
          <w:rFonts w:ascii="Times New Roman" w:hAnsi="Times New Roman"/>
          <w:sz w:val="28"/>
          <w:szCs w:val="28"/>
        </w:rPr>
        <w:t xml:space="preserve"> ПНК.</w:t>
      </w:r>
      <w:r w:rsidR="00037C6C" w:rsidRPr="00F95EFD">
        <w:rPr>
          <w:rFonts w:ascii="Times New Roman" w:hAnsi="Times New Roman"/>
          <w:sz w:val="28"/>
          <w:szCs w:val="28"/>
        </w:rPr>
        <w:t xml:space="preserve"> </w:t>
      </w:r>
      <w:r w:rsidR="009A6D5B">
        <w:rPr>
          <w:rFonts w:ascii="Times New Roman" w:hAnsi="Times New Roman"/>
          <w:sz w:val="28"/>
          <w:szCs w:val="28"/>
        </w:rPr>
        <w:t xml:space="preserve">Оплата труда работникам ПНК производится в соответствии с заключенными договорами в размерах, предусмотренных сметой доходов и расходов </w:t>
      </w:r>
      <w:r w:rsidR="009A6D5B" w:rsidRPr="00F95EFD">
        <w:rPr>
          <w:rFonts w:ascii="Times New Roman" w:hAnsi="Times New Roman"/>
          <w:sz w:val="28"/>
          <w:szCs w:val="28"/>
        </w:rPr>
        <w:t>ПНК на 2025 год</w:t>
      </w:r>
      <w:r w:rsidR="009A6D5B">
        <w:rPr>
          <w:rFonts w:ascii="Times New Roman" w:hAnsi="Times New Roman"/>
          <w:sz w:val="28"/>
          <w:szCs w:val="28"/>
        </w:rPr>
        <w:t xml:space="preserve">, утвержденной Общим собранием </w:t>
      </w:r>
      <w:r w:rsidR="00B842B2">
        <w:rPr>
          <w:rFonts w:ascii="Times New Roman" w:hAnsi="Times New Roman"/>
          <w:sz w:val="28"/>
          <w:szCs w:val="28"/>
        </w:rPr>
        <w:t>от 28.02.2025.</w:t>
      </w:r>
    </w:p>
    <w:p w14:paraId="19BD97FF" w14:textId="7EE81F85" w:rsidR="008053BE" w:rsidRPr="00F95EFD" w:rsidRDefault="008053BE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С 01.11.2025 </w:t>
      </w:r>
      <w:r w:rsidR="008C709F" w:rsidRPr="00F95EFD">
        <w:rPr>
          <w:rFonts w:ascii="Times New Roman" w:hAnsi="Times New Roman"/>
          <w:sz w:val="28"/>
          <w:szCs w:val="28"/>
        </w:rPr>
        <w:t xml:space="preserve">информационное сопровождение интернет-ресурсов и социальных сетей </w:t>
      </w:r>
      <w:r w:rsidR="00D00180" w:rsidRPr="00F95EFD">
        <w:rPr>
          <w:rFonts w:ascii="Times New Roman" w:hAnsi="Times New Roman"/>
          <w:sz w:val="28"/>
          <w:szCs w:val="28"/>
        </w:rPr>
        <w:t xml:space="preserve">ПНК осуществляет </w:t>
      </w:r>
      <w:r w:rsidR="008C709F" w:rsidRPr="00F95EFD">
        <w:rPr>
          <w:rFonts w:ascii="Times New Roman" w:hAnsi="Times New Roman"/>
          <w:sz w:val="28"/>
          <w:szCs w:val="28"/>
        </w:rPr>
        <w:t>РУП «Информационно-издательский центр по налогам и сборам»</w:t>
      </w:r>
      <w:r w:rsidR="00321306" w:rsidRPr="00F95EFD">
        <w:rPr>
          <w:rFonts w:ascii="Times New Roman" w:hAnsi="Times New Roman"/>
          <w:sz w:val="28"/>
          <w:szCs w:val="28"/>
        </w:rPr>
        <w:t xml:space="preserve"> в соответствии </w:t>
      </w:r>
      <w:r w:rsidR="00D00180" w:rsidRPr="00F95EFD">
        <w:rPr>
          <w:rFonts w:ascii="Times New Roman" w:hAnsi="Times New Roman"/>
          <w:sz w:val="28"/>
          <w:szCs w:val="28"/>
        </w:rPr>
        <w:t>с заключен</w:t>
      </w:r>
      <w:r w:rsidR="00321306" w:rsidRPr="00F95EFD">
        <w:rPr>
          <w:rFonts w:ascii="Times New Roman" w:hAnsi="Times New Roman"/>
          <w:sz w:val="28"/>
          <w:szCs w:val="28"/>
        </w:rPr>
        <w:t>ным</w:t>
      </w:r>
      <w:r w:rsidR="00D00180" w:rsidRPr="00F95EFD">
        <w:rPr>
          <w:rFonts w:ascii="Times New Roman" w:hAnsi="Times New Roman"/>
          <w:sz w:val="28"/>
          <w:szCs w:val="28"/>
        </w:rPr>
        <w:t xml:space="preserve"> </w:t>
      </w:r>
      <w:r w:rsidR="008C709F" w:rsidRPr="00F95EFD">
        <w:rPr>
          <w:rFonts w:ascii="Times New Roman" w:hAnsi="Times New Roman"/>
          <w:sz w:val="28"/>
          <w:szCs w:val="28"/>
        </w:rPr>
        <w:t>договор</w:t>
      </w:r>
      <w:r w:rsidR="00321306" w:rsidRPr="00F95EFD">
        <w:rPr>
          <w:rFonts w:ascii="Times New Roman" w:hAnsi="Times New Roman"/>
          <w:sz w:val="28"/>
          <w:szCs w:val="28"/>
        </w:rPr>
        <w:t>ом</w:t>
      </w:r>
      <w:r w:rsidR="008C709F" w:rsidRPr="00F95EFD">
        <w:rPr>
          <w:rFonts w:ascii="Times New Roman" w:hAnsi="Times New Roman"/>
          <w:sz w:val="28"/>
          <w:szCs w:val="28"/>
        </w:rPr>
        <w:t xml:space="preserve"> на оказание услуг </w:t>
      </w:r>
      <w:r w:rsidR="00D00180" w:rsidRPr="00F95EFD">
        <w:rPr>
          <w:rFonts w:ascii="Times New Roman" w:hAnsi="Times New Roman"/>
          <w:sz w:val="28"/>
          <w:szCs w:val="28"/>
        </w:rPr>
        <w:t xml:space="preserve">от 03.10.2025 № 378 </w:t>
      </w:r>
      <w:r w:rsidR="008C709F" w:rsidRPr="00F95EFD">
        <w:rPr>
          <w:rFonts w:ascii="Times New Roman" w:hAnsi="Times New Roman"/>
          <w:sz w:val="28"/>
          <w:szCs w:val="28"/>
        </w:rPr>
        <w:t>сроком на 1 (один) год.</w:t>
      </w:r>
    </w:p>
    <w:p w14:paraId="0D73D3AB" w14:textId="686903AB" w:rsidR="009005AF" w:rsidRPr="00F95EFD" w:rsidRDefault="00874536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В 202</w:t>
      </w:r>
      <w:r w:rsidR="00C3760C" w:rsidRPr="00F95EFD">
        <w:rPr>
          <w:rFonts w:ascii="Times New Roman" w:hAnsi="Times New Roman"/>
          <w:sz w:val="28"/>
          <w:szCs w:val="28"/>
        </w:rPr>
        <w:t>5</w:t>
      </w:r>
      <w:r w:rsidRPr="00F95EFD">
        <w:rPr>
          <w:rFonts w:ascii="Times New Roman" w:hAnsi="Times New Roman"/>
          <w:sz w:val="28"/>
          <w:szCs w:val="28"/>
        </w:rPr>
        <w:t xml:space="preserve"> году выполнение функци</w:t>
      </w:r>
      <w:r w:rsidR="00C3760C" w:rsidRPr="00F95EFD">
        <w:rPr>
          <w:rFonts w:ascii="Times New Roman" w:hAnsi="Times New Roman"/>
          <w:sz w:val="28"/>
          <w:szCs w:val="28"/>
        </w:rPr>
        <w:t>й</w:t>
      </w:r>
      <w:r w:rsidRPr="00F95EFD">
        <w:rPr>
          <w:rFonts w:ascii="Times New Roman" w:hAnsi="Times New Roman"/>
          <w:sz w:val="28"/>
          <w:szCs w:val="28"/>
        </w:rPr>
        <w:t xml:space="preserve"> членов правления, контрольно-ревизионной комиссии и дисциплинарной комиссии </w:t>
      </w:r>
      <w:r w:rsidR="00321306" w:rsidRPr="00F95EFD">
        <w:rPr>
          <w:rFonts w:ascii="Times New Roman" w:hAnsi="Times New Roman"/>
          <w:sz w:val="28"/>
          <w:szCs w:val="28"/>
        </w:rPr>
        <w:t xml:space="preserve">ПНК </w:t>
      </w:r>
      <w:r w:rsidRPr="00F95EFD">
        <w:rPr>
          <w:rFonts w:ascii="Times New Roman" w:hAnsi="Times New Roman"/>
          <w:sz w:val="28"/>
          <w:szCs w:val="28"/>
        </w:rPr>
        <w:t xml:space="preserve">осуществлялось </w:t>
      </w:r>
      <w:r w:rsidR="001E4437" w:rsidRPr="00F95EFD">
        <w:rPr>
          <w:rFonts w:ascii="Times New Roman" w:hAnsi="Times New Roman"/>
          <w:sz w:val="28"/>
          <w:szCs w:val="28"/>
        </w:rPr>
        <w:t>на безвозмездной основе.</w:t>
      </w:r>
    </w:p>
    <w:p w14:paraId="776B9CD8" w14:textId="1F0A5188" w:rsidR="00951DA3" w:rsidRPr="00F95EFD" w:rsidRDefault="00874536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По состоянию на 31</w:t>
      </w:r>
      <w:r w:rsidR="002034AA" w:rsidRPr="00F95EFD">
        <w:rPr>
          <w:rFonts w:ascii="Times New Roman" w:hAnsi="Times New Roman"/>
          <w:sz w:val="28"/>
          <w:szCs w:val="28"/>
        </w:rPr>
        <w:t>.12.</w:t>
      </w:r>
      <w:r w:rsidRPr="00F95EFD">
        <w:rPr>
          <w:rFonts w:ascii="Times New Roman" w:hAnsi="Times New Roman"/>
          <w:sz w:val="28"/>
          <w:szCs w:val="28"/>
        </w:rPr>
        <w:t>202</w:t>
      </w:r>
      <w:r w:rsidR="00951DA3" w:rsidRPr="00F95EFD">
        <w:rPr>
          <w:rFonts w:ascii="Times New Roman" w:hAnsi="Times New Roman"/>
          <w:sz w:val="28"/>
          <w:szCs w:val="28"/>
        </w:rPr>
        <w:t>5</w:t>
      </w:r>
      <w:r w:rsidRPr="00F95EFD">
        <w:rPr>
          <w:rFonts w:ascii="Times New Roman" w:hAnsi="Times New Roman"/>
          <w:sz w:val="28"/>
          <w:szCs w:val="28"/>
        </w:rPr>
        <w:t xml:space="preserve"> численность членов П</w:t>
      </w:r>
      <w:r w:rsidR="000D408C" w:rsidRPr="00F95EFD">
        <w:rPr>
          <w:rFonts w:ascii="Times New Roman" w:hAnsi="Times New Roman"/>
          <w:sz w:val="28"/>
          <w:szCs w:val="28"/>
        </w:rPr>
        <w:t>НК</w:t>
      </w:r>
      <w:r w:rsidRPr="00F95EFD">
        <w:rPr>
          <w:rFonts w:ascii="Times New Roman" w:hAnsi="Times New Roman"/>
          <w:sz w:val="28"/>
          <w:szCs w:val="28"/>
        </w:rPr>
        <w:t xml:space="preserve"> составляла </w:t>
      </w:r>
      <w:r w:rsidR="00951DA3" w:rsidRPr="00F95EFD">
        <w:rPr>
          <w:rFonts w:ascii="Times New Roman" w:hAnsi="Times New Roman"/>
          <w:sz w:val="28"/>
          <w:szCs w:val="28"/>
        </w:rPr>
        <w:t>7</w:t>
      </w:r>
      <w:r w:rsidR="003F3B1D" w:rsidRPr="00F95EFD">
        <w:rPr>
          <w:rFonts w:ascii="Times New Roman" w:hAnsi="Times New Roman"/>
          <w:sz w:val="28"/>
          <w:szCs w:val="28"/>
        </w:rPr>
        <w:t>67</w:t>
      </w:r>
      <w:r w:rsidR="009E78D1" w:rsidRPr="00F95EFD">
        <w:rPr>
          <w:rFonts w:ascii="Times New Roman" w:hAnsi="Times New Roman"/>
          <w:sz w:val="28"/>
          <w:szCs w:val="28"/>
        </w:rPr>
        <w:t> </w:t>
      </w:r>
      <w:r w:rsidR="00951DA3" w:rsidRPr="00F95EFD">
        <w:rPr>
          <w:rFonts w:ascii="Times New Roman" w:hAnsi="Times New Roman"/>
          <w:sz w:val="28"/>
          <w:szCs w:val="28"/>
        </w:rPr>
        <w:t>налоговых консультантов</w:t>
      </w:r>
      <w:r w:rsidR="00BD23AF" w:rsidRPr="00F95EFD">
        <w:rPr>
          <w:rFonts w:ascii="Times New Roman" w:hAnsi="Times New Roman"/>
          <w:sz w:val="28"/>
          <w:szCs w:val="28"/>
        </w:rPr>
        <w:t xml:space="preserve"> </w:t>
      </w:r>
      <w:r w:rsidR="00951DA3" w:rsidRPr="00F95EFD">
        <w:rPr>
          <w:rFonts w:ascii="Times New Roman" w:hAnsi="Times New Roman"/>
          <w:sz w:val="28"/>
          <w:szCs w:val="28"/>
        </w:rPr>
        <w:t xml:space="preserve">и увеличилась на </w:t>
      </w:r>
      <w:r w:rsidR="003F3B1D" w:rsidRPr="00F95EFD">
        <w:rPr>
          <w:rFonts w:ascii="Times New Roman" w:hAnsi="Times New Roman"/>
          <w:sz w:val="28"/>
          <w:szCs w:val="28"/>
        </w:rPr>
        <w:t>57</w:t>
      </w:r>
      <w:r w:rsidR="00951DA3" w:rsidRPr="00F95EFD">
        <w:rPr>
          <w:rFonts w:ascii="Times New Roman" w:hAnsi="Times New Roman"/>
          <w:sz w:val="28"/>
          <w:szCs w:val="28"/>
        </w:rPr>
        <w:t xml:space="preserve"> человек по сравнению с 2024</w:t>
      </w:r>
      <w:r w:rsidR="009E78D1" w:rsidRPr="00F95EFD">
        <w:rPr>
          <w:rFonts w:ascii="Times New Roman" w:hAnsi="Times New Roman"/>
          <w:sz w:val="28"/>
          <w:szCs w:val="28"/>
        </w:rPr>
        <w:t> </w:t>
      </w:r>
      <w:r w:rsidR="00951DA3" w:rsidRPr="00F95EFD">
        <w:rPr>
          <w:rFonts w:ascii="Times New Roman" w:hAnsi="Times New Roman"/>
          <w:sz w:val="28"/>
          <w:szCs w:val="28"/>
        </w:rPr>
        <w:t>годом (</w:t>
      </w:r>
      <w:r w:rsidR="009E78D1" w:rsidRPr="00F95EFD">
        <w:rPr>
          <w:rFonts w:ascii="Times New Roman" w:hAnsi="Times New Roman"/>
          <w:sz w:val="28"/>
          <w:szCs w:val="28"/>
        </w:rPr>
        <w:t xml:space="preserve">по состоянию </w:t>
      </w:r>
      <w:r w:rsidR="00951DA3" w:rsidRPr="00F95EFD">
        <w:rPr>
          <w:rFonts w:ascii="Times New Roman" w:hAnsi="Times New Roman"/>
          <w:sz w:val="28"/>
          <w:szCs w:val="28"/>
        </w:rPr>
        <w:t>на 31.12.2024 – 710</w:t>
      </w:r>
      <w:r w:rsidR="009E78D1" w:rsidRPr="00F95EFD">
        <w:rPr>
          <w:rFonts w:ascii="Times New Roman" w:hAnsi="Times New Roman"/>
          <w:sz w:val="28"/>
          <w:szCs w:val="28"/>
        </w:rPr>
        <w:t xml:space="preserve"> налоговых консультантов</w:t>
      </w:r>
      <w:r w:rsidR="00951DA3" w:rsidRPr="00F95EFD">
        <w:rPr>
          <w:rFonts w:ascii="Times New Roman" w:hAnsi="Times New Roman"/>
          <w:sz w:val="28"/>
          <w:szCs w:val="28"/>
        </w:rPr>
        <w:t>)</w:t>
      </w:r>
      <w:r w:rsidR="00C653D6" w:rsidRPr="00F95EFD">
        <w:rPr>
          <w:rFonts w:ascii="Times New Roman" w:hAnsi="Times New Roman"/>
          <w:sz w:val="28"/>
          <w:szCs w:val="28"/>
        </w:rPr>
        <w:t xml:space="preserve">. </w:t>
      </w:r>
    </w:p>
    <w:p w14:paraId="6552799A" w14:textId="48FE4F19" w:rsidR="00AF2417" w:rsidRPr="00F95EFD" w:rsidRDefault="00AF2417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Согласно данным Единого реестра налоговых консультантов, размещенного на</w:t>
      </w:r>
      <w:r w:rsidR="00A05B80" w:rsidRPr="00F95EFD">
        <w:rPr>
          <w:rFonts w:ascii="Times New Roman" w:hAnsi="Times New Roman"/>
          <w:sz w:val="28"/>
          <w:szCs w:val="28"/>
        </w:rPr>
        <w:t xml:space="preserve"> официальном </w:t>
      </w:r>
      <w:r w:rsidRPr="00F95EFD">
        <w:rPr>
          <w:rFonts w:ascii="Times New Roman" w:hAnsi="Times New Roman"/>
          <w:sz w:val="28"/>
          <w:szCs w:val="28"/>
        </w:rPr>
        <w:t>сайте</w:t>
      </w:r>
      <w:r w:rsidR="00A05B80" w:rsidRPr="00F95EFD">
        <w:rPr>
          <w:rFonts w:ascii="Times New Roman" w:hAnsi="Times New Roman"/>
          <w:sz w:val="28"/>
          <w:szCs w:val="28"/>
        </w:rPr>
        <w:t xml:space="preserve"> МНС</w:t>
      </w:r>
      <w:r w:rsidRPr="00F95EFD">
        <w:rPr>
          <w:rFonts w:ascii="Times New Roman" w:hAnsi="Times New Roman"/>
          <w:sz w:val="28"/>
          <w:szCs w:val="28"/>
        </w:rPr>
        <w:t xml:space="preserve">, в 2025 году деятельность по </w:t>
      </w:r>
      <w:r w:rsidRPr="00F95EFD">
        <w:rPr>
          <w:rFonts w:ascii="Times New Roman" w:hAnsi="Times New Roman"/>
          <w:sz w:val="28"/>
          <w:szCs w:val="28"/>
        </w:rPr>
        <w:lastRenderedPageBreak/>
        <w:t xml:space="preserve">налоговому консультированию застрахована 357 лицами, в том числе </w:t>
      </w:r>
      <w:r w:rsidR="00A753AB" w:rsidRPr="00F95EFD">
        <w:rPr>
          <w:rFonts w:ascii="Times New Roman" w:hAnsi="Times New Roman"/>
          <w:sz w:val="28"/>
          <w:szCs w:val="28"/>
        </w:rPr>
        <w:br/>
      </w:r>
      <w:r w:rsidR="000D408C" w:rsidRPr="00F95EFD">
        <w:rPr>
          <w:rFonts w:ascii="Times New Roman" w:hAnsi="Times New Roman"/>
          <w:sz w:val="28"/>
          <w:szCs w:val="28"/>
        </w:rPr>
        <w:t>122</w:t>
      </w:r>
      <w:r w:rsidR="00A753AB" w:rsidRPr="00F95EFD">
        <w:rPr>
          <w:rFonts w:ascii="Times New Roman" w:hAnsi="Times New Roman"/>
          <w:sz w:val="28"/>
          <w:szCs w:val="28"/>
        </w:rPr>
        <w:t xml:space="preserve"> </w:t>
      </w:r>
      <w:r w:rsidR="008412F3" w:rsidRPr="00F95EFD">
        <w:rPr>
          <w:rFonts w:ascii="Times New Roman" w:hAnsi="Times New Roman"/>
          <w:sz w:val="28"/>
          <w:szCs w:val="28"/>
        </w:rPr>
        <w:t>коммерческими</w:t>
      </w:r>
      <w:r w:rsidR="005923F5" w:rsidRPr="00F95EFD">
        <w:rPr>
          <w:rFonts w:ascii="Times New Roman" w:hAnsi="Times New Roman"/>
          <w:sz w:val="28"/>
          <w:szCs w:val="28"/>
        </w:rPr>
        <w:t xml:space="preserve"> </w:t>
      </w:r>
      <w:r w:rsidRPr="00F95EFD">
        <w:rPr>
          <w:rFonts w:ascii="Times New Roman" w:hAnsi="Times New Roman"/>
          <w:sz w:val="28"/>
          <w:szCs w:val="28"/>
        </w:rPr>
        <w:t>организаци</w:t>
      </w:r>
      <w:r w:rsidR="007A5A7F" w:rsidRPr="00F95EFD">
        <w:rPr>
          <w:rFonts w:ascii="Times New Roman" w:hAnsi="Times New Roman"/>
          <w:sz w:val="28"/>
          <w:szCs w:val="28"/>
        </w:rPr>
        <w:t>ями</w:t>
      </w:r>
      <w:r w:rsidRPr="00F95EFD">
        <w:rPr>
          <w:rFonts w:ascii="Times New Roman" w:hAnsi="Times New Roman"/>
          <w:sz w:val="28"/>
          <w:szCs w:val="28"/>
        </w:rPr>
        <w:t xml:space="preserve">, </w:t>
      </w:r>
      <w:r w:rsidR="000D408C" w:rsidRPr="00F95EFD">
        <w:rPr>
          <w:rFonts w:ascii="Times New Roman" w:hAnsi="Times New Roman"/>
          <w:sz w:val="28"/>
          <w:szCs w:val="28"/>
        </w:rPr>
        <w:t>235</w:t>
      </w:r>
      <w:r w:rsidR="00A753AB" w:rsidRPr="00F95EFD">
        <w:rPr>
          <w:rFonts w:ascii="Times New Roman" w:hAnsi="Times New Roman"/>
          <w:sz w:val="28"/>
          <w:szCs w:val="28"/>
        </w:rPr>
        <w:t xml:space="preserve"> </w:t>
      </w:r>
      <w:r w:rsidRPr="00F95EFD">
        <w:rPr>
          <w:rFonts w:ascii="Times New Roman" w:hAnsi="Times New Roman"/>
          <w:sz w:val="28"/>
          <w:szCs w:val="28"/>
        </w:rPr>
        <w:t>индивидуальны</w:t>
      </w:r>
      <w:r w:rsidR="007A5A7F" w:rsidRPr="00F95EFD">
        <w:rPr>
          <w:rFonts w:ascii="Times New Roman" w:hAnsi="Times New Roman"/>
          <w:sz w:val="28"/>
          <w:szCs w:val="28"/>
        </w:rPr>
        <w:t>ми</w:t>
      </w:r>
      <w:r w:rsidRPr="00F95EFD">
        <w:rPr>
          <w:rFonts w:ascii="Times New Roman" w:hAnsi="Times New Roman"/>
          <w:sz w:val="28"/>
          <w:szCs w:val="28"/>
        </w:rPr>
        <w:t xml:space="preserve"> предпринимател</w:t>
      </w:r>
      <w:r w:rsidR="007A5A7F" w:rsidRPr="00F95EFD">
        <w:rPr>
          <w:rFonts w:ascii="Times New Roman" w:hAnsi="Times New Roman"/>
          <w:sz w:val="28"/>
          <w:szCs w:val="28"/>
        </w:rPr>
        <w:t>ями</w:t>
      </w:r>
      <w:r w:rsidRPr="00F95EFD">
        <w:rPr>
          <w:rFonts w:ascii="Times New Roman" w:hAnsi="Times New Roman"/>
          <w:sz w:val="28"/>
          <w:szCs w:val="28"/>
        </w:rPr>
        <w:t>.</w:t>
      </w:r>
    </w:p>
    <w:p w14:paraId="3C4D431D" w14:textId="68D32898" w:rsidR="000D408C" w:rsidRPr="00F95EFD" w:rsidRDefault="000D408C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Согласно представленным отчетам о заключенны</w:t>
      </w:r>
      <w:r w:rsidR="007A5A7F" w:rsidRPr="00F95EFD">
        <w:rPr>
          <w:rFonts w:ascii="Times New Roman" w:hAnsi="Times New Roman"/>
          <w:sz w:val="28"/>
          <w:szCs w:val="28"/>
        </w:rPr>
        <w:t>х</w:t>
      </w:r>
      <w:r w:rsidRPr="00F95EFD">
        <w:rPr>
          <w:rFonts w:ascii="Times New Roman" w:hAnsi="Times New Roman"/>
          <w:sz w:val="28"/>
          <w:szCs w:val="28"/>
        </w:rPr>
        <w:t xml:space="preserve"> договора</w:t>
      </w:r>
      <w:r w:rsidR="007A5A7F" w:rsidRPr="00F95EFD">
        <w:rPr>
          <w:rFonts w:ascii="Times New Roman" w:hAnsi="Times New Roman"/>
          <w:sz w:val="28"/>
          <w:szCs w:val="28"/>
        </w:rPr>
        <w:t>х</w:t>
      </w:r>
      <w:r w:rsidRPr="00F95EFD">
        <w:rPr>
          <w:rFonts w:ascii="Times New Roman" w:hAnsi="Times New Roman"/>
          <w:sz w:val="28"/>
          <w:szCs w:val="28"/>
        </w:rPr>
        <w:t xml:space="preserve"> по налоговому консультированию</w:t>
      </w:r>
      <w:r w:rsidR="000176F8" w:rsidRPr="00F95EFD">
        <w:rPr>
          <w:rFonts w:ascii="Times New Roman" w:hAnsi="Times New Roman"/>
          <w:sz w:val="28"/>
          <w:szCs w:val="28"/>
        </w:rPr>
        <w:t xml:space="preserve"> за 2025 год</w:t>
      </w:r>
      <w:r w:rsidRPr="00F95EFD">
        <w:rPr>
          <w:rFonts w:ascii="Times New Roman" w:hAnsi="Times New Roman"/>
          <w:sz w:val="28"/>
          <w:szCs w:val="28"/>
        </w:rPr>
        <w:t xml:space="preserve"> фактически деятельность по налоговому консультированию осуществля</w:t>
      </w:r>
      <w:r w:rsidR="000176F8" w:rsidRPr="00F95EFD">
        <w:rPr>
          <w:rFonts w:ascii="Times New Roman" w:hAnsi="Times New Roman"/>
          <w:sz w:val="28"/>
          <w:szCs w:val="28"/>
        </w:rPr>
        <w:t>ло</w:t>
      </w:r>
      <w:r w:rsidRPr="00F95EFD">
        <w:rPr>
          <w:rFonts w:ascii="Times New Roman" w:hAnsi="Times New Roman"/>
          <w:sz w:val="28"/>
          <w:szCs w:val="28"/>
        </w:rPr>
        <w:t xml:space="preserve"> 20</w:t>
      </w:r>
      <w:r w:rsidR="00964A28" w:rsidRPr="00F95EFD">
        <w:rPr>
          <w:rFonts w:ascii="Times New Roman" w:hAnsi="Times New Roman"/>
          <w:sz w:val="28"/>
          <w:szCs w:val="28"/>
        </w:rPr>
        <w:t>5</w:t>
      </w:r>
      <w:r w:rsidRPr="00F95EFD">
        <w:rPr>
          <w:rFonts w:ascii="Times New Roman" w:hAnsi="Times New Roman"/>
          <w:sz w:val="28"/>
          <w:szCs w:val="28"/>
        </w:rPr>
        <w:t xml:space="preserve"> лиц, в том числе </w:t>
      </w:r>
      <w:r w:rsidR="00964A28" w:rsidRPr="00F95EFD">
        <w:rPr>
          <w:rFonts w:ascii="Times New Roman" w:hAnsi="Times New Roman"/>
          <w:sz w:val="28"/>
          <w:szCs w:val="28"/>
        </w:rPr>
        <w:t>7</w:t>
      </w:r>
      <w:r w:rsidR="005D388C" w:rsidRPr="00F95EFD">
        <w:rPr>
          <w:rFonts w:ascii="Times New Roman" w:hAnsi="Times New Roman"/>
          <w:sz w:val="28"/>
          <w:szCs w:val="28"/>
        </w:rPr>
        <w:t xml:space="preserve">4 коммерческие </w:t>
      </w:r>
      <w:r w:rsidRPr="00F95EFD">
        <w:rPr>
          <w:rFonts w:ascii="Times New Roman" w:hAnsi="Times New Roman"/>
          <w:sz w:val="28"/>
          <w:szCs w:val="28"/>
        </w:rPr>
        <w:t>организации, 1</w:t>
      </w:r>
      <w:r w:rsidR="00964A28" w:rsidRPr="00F95EFD">
        <w:rPr>
          <w:rFonts w:ascii="Times New Roman" w:hAnsi="Times New Roman"/>
          <w:sz w:val="28"/>
          <w:szCs w:val="28"/>
        </w:rPr>
        <w:t>3</w:t>
      </w:r>
      <w:r w:rsidR="00CA4BEA" w:rsidRPr="00F95EFD">
        <w:rPr>
          <w:rFonts w:ascii="Times New Roman" w:hAnsi="Times New Roman"/>
          <w:sz w:val="28"/>
          <w:szCs w:val="28"/>
        </w:rPr>
        <w:t>1</w:t>
      </w:r>
      <w:r w:rsidR="005D388C" w:rsidRPr="00F95EFD">
        <w:rPr>
          <w:rFonts w:ascii="Times New Roman" w:hAnsi="Times New Roman"/>
          <w:sz w:val="28"/>
          <w:szCs w:val="28"/>
        </w:rPr>
        <w:t> </w:t>
      </w:r>
      <w:r w:rsidRPr="00F95EFD">
        <w:rPr>
          <w:rFonts w:ascii="Times New Roman" w:hAnsi="Times New Roman"/>
          <w:sz w:val="28"/>
          <w:szCs w:val="28"/>
        </w:rPr>
        <w:t>индивидуальны</w:t>
      </w:r>
      <w:r w:rsidR="00CA4BEA" w:rsidRPr="00F95EFD">
        <w:rPr>
          <w:rFonts w:ascii="Times New Roman" w:hAnsi="Times New Roman"/>
          <w:sz w:val="28"/>
          <w:szCs w:val="28"/>
        </w:rPr>
        <w:t>й</w:t>
      </w:r>
      <w:r w:rsidRPr="00F95EFD">
        <w:rPr>
          <w:rFonts w:ascii="Times New Roman" w:hAnsi="Times New Roman"/>
          <w:sz w:val="28"/>
          <w:szCs w:val="28"/>
        </w:rPr>
        <w:t xml:space="preserve"> предпринимател</w:t>
      </w:r>
      <w:r w:rsidR="00CA4BEA" w:rsidRPr="00F95EFD">
        <w:rPr>
          <w:rFonts w:ascii="Times New Roman" w:hAnsi="Times New Roman"/>
          <w:sz w:val="28"/>
          <w:szCs w:val="28"/>
        </w:rPr>
        <w:t>ь</w:t>
      </w:r>
      <w:r w:rsidRPr="00F95EFD">
        <w:rPr>
          <w:rFonts w:ascii="Times New Roman" w:hAnsi="Times New Roman"/>
          <w:sz w:val="28"/>
          <w:szCs w:val="28"/>
        </w:rPr>
        <w:t xml:space="preserve">. </w:t>
      </w:r>
    </w:p>
    <w:p w14:paraId="2B6614F5" w14:textId="3A6BAB7A" w:rsidR="00E36289" w:rsidRPr="00F95EFD" w:rsidRDefault="000176F8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В 2025 году действовал</w:t>
      </w:r>
      <w:r w:rsidR="0056079D" w:rsidRPr="00F95EFD">
        <w:rPr>
          <w:rFonts w:ascii="Times New Roman" w:hAnsi="Times New Roman"/>
          <w:sz w:val="28"/>
          <w:szCs w:val="28"/>
        </w:rPr>
        <w:t xml:space="preserve">о </w:t>
      </w:r>
      <w:r w:rsidRPr="00F95EFD">
        <w:rPr>
          <w:rFonts w:ascii="Times New Roman" w:hAnsi="Times New Roman"/>
          <w:sz w:val="28"/>
          <w:szCs w:val="28"/>
        </w:rPr>
        <w:t>9</w:t>
      </w:r>
      <w:r w:rsidR="00E866AB" w:rsidRPr="00F95EFD">
        <w:rPr>
          <w:rFonts w:ascii="Times New Roman" w:hAnsi="Times New Roman"/>
          <w:sz w:val="28"/>
          <w:szCs w:val="28"/>
        </w:rPr>
        <w:t> </w:t>
      </w:r>
      <w:r w:rsidR="005D388C" w:rsidRPr="00F95EFD">
        <w:rPr>
          <w:rFonts w:ascii="Times New Roman" w:hAnsi="Times New Roman"/>
          <w:sz w:val="28"/>
          <w:szCs w:val="28"/>
        </w:rPr>
        <w:t>513</w:t>
      </w:r>
      <w:r w:rsidR="00F82223" w:rsidRPr="00F95EFD">
        <w:rPr>
          <w:rFonts w:ascii="Times New Roman" w:hAnsi="Times New Roman"/>
          <w:sz w:val="28"/>
          <w:szCs w:val="28"/>
        </w:rPr>
        <w:t xml:space="preserve"> договоров по налоговому консультированию,</w:t>
      </w:r>
      <w:r w:rsidR="0056079D" w:rsidRPr="00F95EFD">
        <w:rPr>
          <w:rFonts w:ascii="Times New Roman" w:hAnsi="Times New Roman"/>
          <w:sz w:val="28"/>
          <w:szCs w:val="28"/>
        </w:rPr>
        <w:t xml:space="preserve"> заключенных</w:t>
      </w:r>
      <w:r w:rsidR="00F82223" w:rsidRPr="00F95EFD">
        <w:rPr>
          <w:rFonts w:ascii="Times New Roman" w:hAnsi="Times New Roman"/>
          <w:sz w:val="28"/>
          <w:szCs w:val="28"/>
        </w:rPr>
        <w:t xml:space="preserve"> </w:t>
      </w:r>
      <w:r w:rsidR="0056079D" w:rsidRPr="00F95EFD">
        <w:rPr>
          <w:rFonts w:ascii="Times New Roman" w:hAnsi="Times New Roman"/>
          <w:sz w:val="28"/>
          <w:szCs w:val="28"/>
        </w:rPr>
        <w:t xml:space="preserve">в 2025 году и </w:t>
      </w:r>
      <w:r w:rsidR="00C965D9" w:rsidRPr="00F95EFD">
        <w:rPr>
          <w:rFonts w:ascii="Times New Roman" w:hAnsi="Times New Roman"/>
          <w:sz w:val="28"/>
          <w:szCs w:val="28"/>
        </w:rPr>
        <w:t>в предыдущие годы</w:t>
      </w:r>
      <w:r w:rsidR="0056079D" w:rsidRPr="00F95EFD">
        <w:rPr>
          <w:rFonts w:ascii="Times New Roman" w:hAnsi="Times New Roman"/>
          <w:sz w:val="28"/>
          <w:szCs w:val="28"/>
        </w:rPr>
        <w:t xml:space="preserve">, </w:t>
      </w:r>
      <w:r w:rsidR="00F82223" w:rsidRPr="00F95EFD">
        <w:rPr>
          <w:rFonts w:ascii="Times New Roman" w:hAnsi="Times New Roman"/>
          <w:sz w:val="28"/>
          <w:szCs w:val="28"/>
        </w:rPr>
        <w:t xml:space="preserve">в том числе </w:t>
      </w:r>
      <w:r w:rsidR="00B842B2">
        <w:rPr>
          <w:rFonts w:ascii="Times New Roman" w:hAnsi="Times New Roman"/>
          <w:sz w:val="28"/>
          <w:szCs w:val="28"/>
        </w:rPr>
        <w:t xml:space="preserve">с </w:t>
      </w:r>
      <w:r w:rsidR="005D388C" w:rsidRPr="00F95EFD">
        <w:rPr>
          <w:rFonts w:ascii="Times New Roman" w:hAnsi="Times New Roman"/>
          <w:sz w:val="28"/>
          <w:szCs w:val="28"/>
        </w:rPr>
        <w:t>коммерческими организациями – 7 126 договоров</w:t>
      </w:r>
      <w:r w:rsidR="00970A62" w:rsidRPr="00F95EFD">
        <w:rPr>
          <w:rFonts w:ascii="Times New Roman" w:hAnsi="Times New Roman"/>
          <w:sz w:val="28"/>
          <w:szCs w:val="28"/>
        </w:rPr>
        <w:t>,</w:t>
      </w:r>
      <w:r w:rsidR="005D388C" w:rsidRPr="00F95EFD">
        <w:rPr>
          <w:rFonts w:ascii="Times New Roman" w:hAnsi="Times New Roman"/>
          <w:sz w:val="28"/>
          <w:szCs w:val="28"/>
        </w:rPr>
        <w:t xml:space="preserve"> </w:t>
      </w:r>
      <w:r w:rsidR="00F82223" w:rsidRPr="00F95EFD">
        <w:rPr>
          <w:rFonts w:ascii="Times New Roman" w:hAnsi="Times New Roman"/>
          <w:sz w:val="28"/>
          <w:szCs w:val="28"/>
        </w:rPr>
        <w:t xml:space="preserve">индивидуальными предпринимателями – </w:t>
      </w:r>
      <w:r w:rsidRPr="00F95EFD">
        <w:rPr>
          <w:rFonts w:ascii="Times New Roman" w:hAnsi="Times New Roman"/>
          <w:sz w:val="28"/>
          <w:szCs w:val="28"/>
        </w:rPr>
        <w:t>2</w:t>
      </w:r>
      <w:r w:rsidR="0056079D" w:rsidRPr="00F95EFD">
        <w:rPr>
          <w:rFonts w:ascii="Times New Roman" w:hAnsi="Times New Roman"/>
          <w:sz w:val="28"/>
          <w:szCs w:val="28"/>
        </w:rPr>
        <w:t> </w:t>
      </w:r>
      <w:r w:rsidRPr="00F95EFD">
        <w:rPr>
          <w:rFonts w:ascii="Times New Roman" w:hAnsi="Times New Roman"/>
          <w:sz w:val="28"/>
          <w:szCs w:val="28"/>
        </w:rPr>
        <w:t>3</w:t>
      </w:r>
      <w:r w:rsidR="005D388C" w:rsidRPr="00F95EFD">
        <w:rPr>
          <w:rFonts w:ascii="Times New Roman" w:hAnsi="Times New Roman"/>
          <w:sz w:val="28"/>
          <w:szCs w:val="28"/>
        </w:rPr>
        <w:t>87</w:t>
      </w:r>
      <w:r w:rsidR="0056079D" w:rsidRPr="00F95EFD">
        <w:rPr>
          <w:rFonts w:ascii="Times New Roman" w:hAnsi="Times New Roman"/>
          <w:sz w:val="28"/>
          <w:szCs w:val="28"/>
        </w:rPr>
        <w:t xml:space="preserve"> договоров</w:t>
      </w:r>
      <w:r w:rsidR="005D388C" w:rsidRPr="00F95EFD">
        <w:rPr>
          <w:rFonts w:ascii="Times New Roman" w:hAnsi="Times New Roman"/>
          <w:sz w:val="28"/>
          <w:szCs w:val="28"/>
        </w:rPr>
        <w:t>.</w:t>
      </w:r>
    </w:p>
    <w:p w14:paraId="6035138D" w14:textId="16E29EEF" w:rsidR="00F27FA7" w:rsidRPr="00F95EFD" w:rsidRDefault="00F27FA7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По результатам проведенного анализа </w:t>
      </w:r>
      <w:r w:rsidR="00E866AB" w:rsidRPr="00F95EFD">
        <w:rPr>
          <w:rFonts w:ascii="Times New Roman" w:hAnsi="Times New Roman"/>
          <w:sz w:val="28"/>
          <w:szCs w:val="28"/>
        </w:rPr>
        <w:t xml:space="preserve">информации, </w:t>
      </w:r>
      <w:r w:rsidRPr="00F95EFD">
        <w:rPr>
          <w:rFonts w:ascii="Times New Roman" w:hAnsi="Times New Roman"/>
          <w:sz w:val="28"/>
          <w:szCs w:val="28"/>
        </w:rPr>
        <w:t xml:space="preserve">предоставленной лицами, </w:t>
      </w:r>
      <w:r w:rsidR="004117B8" w:rsidRPr="00F95EFD">
        <w:rPr>
          <w:rFonts w:ascii="Times New Roman" w:hAnsi="Times New Roman"/>
          <w:sz w:val="28"/>
          <w:szCs w:val="28"/>
        </w:rPr>
        <w:t xml:space="preserve">фактически </w:t>
      </w:r>
      <w:r w:rsidRPr="00F95EFD">
        <w:rPr>
          <w:rFonts w:ascii="Times New Roman" w:hAnsi="Times New Roman"/>
          <w:sz w:val="28"/>
          <w:szCs w:val="28"/>
        </w:rPr>
        <w:t>осуществляющими деятельность</w:t>
      </w:r>
      <w:r w:rsidR="004117B8" w:rsidRPr="00F95EFD">
        <w:rPr>
          <w:rFonts w:ascii="Times New Roman" w:hAnsi="Times New Roman"/>
          <w:sz w:val="28"/>
          <w:szCs w:val="28"/>
        </w:rPr>
        <w:t xml:space="preserve"> по налоговому консультированию, </w:t>
      </w:r>
      <w:r w:rsidRPr="00F95EFD">
        <w:rPr>
          <w:rFonts w:ascii="Times New Roman" w:hAnsi="Times New Roman"/>
          <w:sz w:val="28"/>
          <w:szCs w:val="28"/>
        </w:rPr>
        <w:t>у</w:t>
      </w:r>
      <w:r w:rsidR="00E9732F" w:rsidRPr="00F95EFD">
        <w:rPr>
          <w:rFonts w:ascii="Times New Roman" w:hAnsi="Times New Roman"/>
          <w:sz w:val="28"/>
          <w:szCs w:val="28"/>
        </w:rPr>
        <w:t>становлено, что</w:t>
      </w:r>
      <w:r w:rsidR="00092C36" w:rsidRPr="00F95EFD">
        <w:rPr>
          <w:rFonts w:ascii="Times New Roman" w:hAnsi="Times New Roman"/>
          <w:sz w:val="28"/>
          <w:szCs w:val="28"/>
        </w:rPr>
        <w:t xml:space="preserve"> в 2025 году</w:t>
      </w:r>
      <w:r w:rsidRPr="00F95EFD">
        <w:rPr>
          <w:rFonts w:ascii="Times New Roman" w:hAnsi="Times New Roman"/>
          <w:sz w:val="28"/>
          <w:szCs w:val="28"/>
        </w:rPr>
        <w:t>:</w:t>
      </w:r>
    </w:p>
    <w:p w14:paraId="523A92E4" w14:textId="35114BC3" w:rsidR="007C6876" w:rsidRPr="00F95EFD" w:rsidRDefault="00630124" w:rsidP="00F95EFD">
      <w:pPr>
        <w:pStyle w:val="p-normal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7F7F7"/>
        </w:rPr>
      </w:pPr>
      <w:r w:rsidRPr="00F95EFD">
        <w:rPr>
          <w:sz w:val="28"/>
          <w:szCs w:val="28"/>
          <w:shd w:val="clear" w:color="auto" w:fill="F7F7F7"/>
        </w:rPr>
        <w:t>1.</w:t>
      </w:r>
      <w:r w:rsidR="00E9732F" w:rsidRPr="00F95EFD">
        <w:rPr>
          <w:sz w:val="28"/>
          <w:szCs w:val="28"/>
          <w:shd w:val="clear" w:color="auto" w:fill="F7F7F7"/>
        </w:rPr>
        <w:t xml:space="preserve"> </w:t>
      </w:r>
      <w:r w:rsidR="00F150ED" w:rsidRPr="00F95EFD">
        <w:rPr>
          <w:sz w:val="28"/>
          <w:szCs w:val="28"/>
          <w:shd w:val="clear" w:color="auto" w:fill="F7F7F7"/>
        </w:rPr>
        <w:t xml:space="preserve">наиболее </w:t>
      </w:r>
      <w:r w:rsidR="007C6876" w:rsidRPr="00F95EFD">
        <w:rPr>
          <w:sz w:val="28"/>
          <w:szCs w:val="28"/>
          <w:shd w:val="clear" w:color="auto" w:fill="F7F7F7"/>
        </w:rPr>
        <w:t>востребованны</w:t>
      </w:r>
      <w:r w:rsidR="00F150ED" w:rsidRPr="00F95EFD">
        <w:rPr>
          <w:sz w:val="28"/>
          <w:szCs w:val="28"/>
          <w:shd w:val="clear" w:color="auto" w:fill="F7F7F7"/>
        </w:rPr>
        <w:t>ми</w:t>
      </w:r>
      <w:r w:rsidR="007C6876" w:rsidRPr="00F95EFD">
        <w:rPr>
          <w:sz w:val="28"/>
          <w:szCs w:val="28"/>
          <w:shd w:val="clear" w:color="auto" w:fill="F7F7F7"/>
        </w:rPr>
        <w:t xml:space="preserve"> услуг</w:t>
      </w:r>
      <w:r w:rsidR="00F150ED" w:rsidRPr="00F95EFD">
        <w:rPr>
          <w:sz w:val="28"/>
          <w:szCs w:val="28"/>
          <w:shd w:val="clear" w:color="auto" w:fill="F7F7F7"/>
        </w:rPr>
        <w:t>ами у клиентов</w:t>
      </w:r>
      <w:r w:rsidR="00E9732F" w:rsidRPr="00F95EFD">
        <w:rPr>
          <w:sz w:val="28"/>
          <w:szCs w:val="28"/>
          <w:shd w:val="clear" w:color="auto" w:fill="F7F7F7"/>
        </w:rPr>
        <w:t xml:space="preserve"> явля</w:t>
      </w:r>
      <w:r w:rsidR="00F150ED" w:rsidRPr="00F95EFD">
        <w:rPr>
          <w:sz w:val="28"/>
          <w:szCs w:val="28"/>
          <w:shd w:val="clear" w:color="auto" w:fill="F7F7F7"/>
        </w:rPr>
        <w:t>лись</w:t>
      </w:r>
      <w:r w:rsidR="00E9732F" w:rsidRPr="00F95EFD">
        <w:rPr>
          <w:sz w:val="28"/>
          <w:szCs w:val="28"/>
          <w:shd w:val="clear" w:color="auto" w:fill="F7F7F7"/>
        </w:rPr>
        <w:t>:</w:t>
      </w:r>
    </w:p>
    <w:p w14:paraId="343FCCFD" w14:textId="7F80CA95" w:rsidR="007C6876" w:rsidRPr="00F95EFD" w:rsidRDefault="007C6876" w:rsidP="00F95EFD">
      <w:pPr>
        <w:pStyle w:val="p-normal"/>
        <w:spacing w:before="0" w:beforeAutospacing="0" w:after="0" w:afterAutospacing="0"/>
        <w:ind w:firstLine="709"/>
        <w:jc w:val="both"/>
        <w:rPr>
          <w:rStyle w:val="word-wrapper"/>
          <w:sz w:val="28"/>
          <w:szCs w:val="28"/>
        </w:rPr>
      </w:pPr>
      <w:r w:rsidRPr="00F95EFD">
        <w:rPr>
          <w:rStyle w:val="word-wrapper"/>
          <w:sz w:val="28"/>
          <w:szCs w:val="28"/>
        </w:rPr>
        <w:t xml:space="preserve">оказание услуг по ведению бухгалтерского и (или) налогового учета, составлению отчетности, налоговых деклараций (расчетов) и иных документов, в том числе жалоб </w:t>
      </w:r>
      <w:r w:rsidR="00F150ED" w:rsidRPr="00F95EFD">
        <w:rPr>
          <w:rStyle w:val="word-wrapper"/>
          <w:sz w:val="28"/>
          <w:szCs w:val="28"/>
        </w:rPr>
        <w:t>(</w:t>
      </w:r>
      <w:r w:rsidRPr="00F95EFD">
        <w:rPr>
          <w:rStyle w:val="word-wrapper"/>
          <w:sz w:val="28"/>
          <w:szCs w:val="28"/>
        </w:rPr>
        <w:t>5</w:t>
      </w:r>
      <w:r w:rsidR="00233A6A" w:rsidRPr="00F95EFD">
        <w:rPr>
          <w:rStyle w:val="word-wrapper"/>
          <w:sz w:val="28"/>
          <w:szCs w:val="28"/>
        </w:rPr>
        <w:t>9</w:t>
      </w:r>
      <w:r w:rsidRPr="00F95EFD">
        <w:rPr>
          <w:rStyle w:val="word-wrapper"/>
          <w:sz w:val="28"/>
          <w:szCs w:val="28"/>
        </w:rPr>
        <w:t>,</w:t>
      </w:r>
      <w:r w:rsidR="00233A6A" w:rsidRPr="00F95EFD">
        <w:rPr>
          <w:rStyle w:val="word-wrapper"/>
          <w:sz w:val="28"/>
          <w:szCs w:val="28"/>
        </w:rPr>
        <w:t>3</w:t>
      </w:r>
      <w:r w:rsidRPr="00F95EFD">
        <w:rPr>
          <w:rStyle w:val="word-wrapper"/>
          <w:sz w:val="28"/>
          <w:szCs w:val="28"/>
        </w:rPr>
        <w:t xml:space="preserve"> % от общего количества договоров</w:t>
      </w:r>
      <w:r w:rsidR="00F150ED" w:rsidRPr="00F95EFD">
        <w:rPr>
          <w:rStyle w:val="word-wrapper"/>
          <w:sz w:val="28"/>
          <w:szCs w:val="28"/>
        </w:rPr>
        <w:t>)</w:t>
      </w:r>
      <w:r w:rsidRPr="00F95EFD">
        <w:rPr>
          <w:rStyle w:val="word-wrapper"/>
          <w:sz w:val="28"/>
          <w:szCs w:val="28"/>
        </w:rPr>
        <w:t>;</w:t>
      </w:r>
    </w:p>
    <w:p w14:paraId="1AD7F6D3" w14:textId="157B0CB0" w:rsidR="007C6876" w:rsidRPr="00F95EFD" w:rsidRDefault="007C6876" w:rsidP="00F95EFD">
      <w:pPr>
        <w:pStyle w:val="p-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EFD">
        <w:rPr>
          <w:rStyle w:val="word-wrapper"/>
          <w:sz w:val="28"/>
          <w:szCs w:val="28"/>
        </w:rPr>
        <w:t xml:space="preserve">консультирование по вопросам налогообложения </w:t>
      </w:r>
      <w:r w:rsidR="00F150ED" w:rsidRPr="00F95EFD">
        <w:rPr>
          <w:rStyle w:val="word-wrapper"/>
          <w:sz w:val="28"/>
          <w:szCs w:val="28"/>
        </w:rPr>
        <w:t>(</w:t>
      </w:r>
      <w:r w:rsidRPr="00F95EFD">
        <w:rPr>
          <w:rStyle w:val="word-wrapper"/>
          <w:sz w:val="28"/>
          <w:szCs w:val="28"/>
        </w:rPr>
        <w:t>2</w:t>
      </w:r>
      <w:r w:rsidR="00233A6A" w:rsidRPr="00F95EFD">
        <w:rPr>
          <w:rStyle w:val="word-wrapper"/>
          <w:sz w:val="28"/>
          <w:szCs w:val="28"/>
        </w:rPr>
        <w:t>6</w:t>
      </w:r>
      <w:r w:rsidRPr="00F95EFD">
        <w:rPr>
          <w:rStyle w:val="word-wrapper"/>
          <w:sz w:val="28"/>
          <w:szCs w:val="28"/>
        </w:rPr>
        <w:t>,</w:t>
      </w:r>
      <w:r w:rsidR="00233A6A" w:rsidRPr="00F95EFD">
        <w:rPr>
          <w:rStyle w:val="word-wrapper"/>
          <w:sz w:val="28"/>
          <w:szCs w:val="28"/>
        </w:rPr>
        <w:t>9</w:t>
      </w:r>
      <w:r w:rsidRPr="00F95EFD">
        <w:rPr>
          <w:rStyle w:val="word-wrapper"/>
          <w:sz w:val="28"/>
          <w:szCs w:val="28"/>
        </w:rPr>
        <w:t xml:space="preserve"> %</w:t>
      </w:r>
      <w:r w:rsidR="00F27FA7" w:rsidRPr="00F95EFD">
        <w:rPr>
          <w:rStyle w:val="word-wrapper"/>
          <w:sz w:val="28"/>
          <w:szCs w:val="28"/>
        </w:rPr>
        <w:t xml:space="preserve"> от общего количества договоров</w:t>
      </w:r>
      <w:r w:rsidR="00F150ED" w:rsidRPr="00F95EFD">
        <w:rPr>
          <w:rStyle w:val="word-wrapper"/>
          <w:sz w:val="28"/>
          <w:szCs w:val="28"/>
        </w:rPr>
        <w:t>)</w:t>
      </w:r>
      <w:r w:rsidR="00970A62" w:rsidRPr="00F95EFD">
        <w:rPr>
          <w:rStyle w:val="word-wrapper"/>
          <w:sz w:val="28"/>
          <w:szCs w:val="28"/>
        </w:rPr>
        <w:t>;</w:t>
      </w:r>
    </w:p>
    <w:p w14:paraId="64F53897" w14:textId="5AE96ACB" w:rsidR="00092C36" w:rsidRPr="00F95EFD" w:rsidRDefault="00630124" w:rsidP="00F95EFD">
      <w:pPr>
        <w:pStyle w:val="p-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EFD">
        <w:rPr>
          <w:sz w:val="28"/>
          <w:szCs w:val="28"/>
        </w:rPr>
        <w:t>2.</w:t>
      </w:r>
      <w:r w:rsidR="00F27FA7" w:rsidRPr="00F95EFD">
        <w:rPr>
          <w:sz w:val="28"/>
          <w:szCs w:val="28"/>
        </w:rPr>
        <w:t xml:space="preserve"> </w:t>
      </w:r>
      <w:r w:rsidR="00092C36" w:rsidRPr="00F95EFD">
        <w:rPr>
          <w:sz w:val="28"/>
          <w:szCs w:val="28"/>
        </w:rPr>
        <w:t xml:space="preserve">по вопросам качества оказанных услуг лицами, осуществляющими деятельность по налоговому консультированию, со стороны консультируемых лиц </w:t>
      </w:r>
      <w:r w:rsidR="00EC1809" w:rsidRPr="00F95EFD">
        <w:rPr>
          <w:sz w:val="28"/>
          <w:szCs w:val="28"/>
        </w:rPr>
        <w:t xml:space="preserve">претензии </w:t>
      </w:r>
      <w:r w:rsidR="00092C36" w:rsidRPr="00F95EFD">
        <w:rPr>
          <w:sz w:val="28"/>
          <w:szCs w:val="28"/>
        </w:rPr>
        <w:t>не предъявлялись, судебные разбирательства по указанному предмету не возбуждались;</w:t>
      </w:r>
    </w:p>
    <w:p w14:paraId="4D84C124" w14:textId="00C13950" w:rsidR="00092C36" w:rsidRPr="00F95EFD" w:rsidRDefault="00630124" w:rsidP="00F95EFD">
      <w:pPr>
        <w:pStyle w:val="p-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EFD">
        <w:rPr>
          <w:sz w:val="28"/>
          <w:szCs w:val="28"/>
        </w:rPr>
        <w:t>3.</w:t>
      </w:r>
      <w:r w:rsidR="00092C36" w:rsidRPr="00F95EFD">
        <w:rPr>
          <w:sz w:val="28"/>
          <w:szCs w:val="28"/>
        </w:rPr>
        <w:t xml:space="preserve"> имели место 3 факта наступления страховых случаев, связанных с деятельностью по налоговому консультированию</w:t>
      </w:r>
      <w:r w:rsidR="0057635F" w:rsidRPr="00F95EFD">
        <w:rPr>
          <w:sz w:val="28"/>
          <w:szCs w:val="28"/>
        </w:rPr>
        <w:t xml:space="preserve">. </w:t>
      </w:r>
      <w:r w:rsidR="00092C36" w:rsidRPr="00F95EFD">
        <w:rPr>
          <w:sz w:val="28"/>
          <w:szCs w:val="28"/>
        </w:rPr>
        <w:t xml:space="preserve"> </w:t>
      </w:r>
    </w:p>
    <w:p w14:paraId="46F3081B" w14:textId="625DAA79" w:rsidR="000D70A7" w:rsidRPr="00F95EFD" w:rsidRDefault="00855ABF" w:rsidP="00F95EFD">
      <w:pPr>
        <w:pStyle w:val="p-normal"/>
        <w:spacing w:before="0" w:beforeAutospacing="0" w:after="0" w:afterAutospacing="0"/>
        <w:ind w:firstLine="709"/>
        <w:jc w:val="both"/>
        <w:rPr>
          <w:rStyle w:val="word-wrapper"/>
          <w:sz w:val="28"/>
          <w:szCs w:val="28"/>
        </w:rPr>
      </w:pPr>
      <w:r w:rsidRPr="00F95EFD">
        <w:rPr>
          <w:sz w:val="28"/>
          <w:szCs w:val="28"/>
        </w:rPr>
        <w:t>В ПНК на постоянно</w:t>
      </w:r>
      <w:r w:rsidR="003C2EB4" w:rsidRPr="00F95EFD">
        <w:rPr>
          <w:sz w:val="28"/>
          <w:szCs w:val="28"/>
        </w:rPr>
        <w:t>й</w:t>
      </w:r>
      <w:r w:rsidRPr="00F95EFD">
        <w:rPr>
          <w:sz w:val="28"/>
          <w:szCs w:val="28"/>
        </w:rPr>
        <w:t xml:space="preserve"> основе ведется работа по </w:t>
      </w:r>
      <w:r w:rsidR="00BB7C7B" w:rsidRPr="00F95EFD">
        <w:rPr>
          <w:sz w:val="28"/>
          <w:szCs w:val="28"/>
        </w:rPr>
        <w:t xml:space="preserve">обеспечению </w:t>
      </w:r>
      <w:r w:rsidRPr="00F95EFD">
        <w:rPr>
          <w:sz w:val="28"/>
          <w:szCs w:val="28"/>
        </w:rPr>
        <w:t>соблюдени</w:t>
      </w:r>
      <w:r w:rsidR="00BB7C7B" w:rsidRPr="00F95EFD">
        <w:rPr>
          <w:sz w:val="28"/>
          <w:szCs w:val="28"/>
        </w:rPr>
        <w:t>я</w:t>
      </w:r>
      <w:r w:rsidRPr="00F95EFD">
        <w:rPr>
          <w:sz w:val="28"/>
          <w:szCs w:val="28"/>
        </w:rPr>
        <w:t xml:space="preserve"> членами </w:t>
      </w:r>
      <w:r w:rsidR="00BB7C7B" w:rsidRPr="00F95EFD">
        <w:rPr>
          <w:sz w:val="28"/>
          <w:szCs w:val="28"/>
        </w:rPr>
        <w:t>норм</w:t>
      </w:r>
      <w:r w:rsidRPr="00F95EFD">
        <w:rPr>
          <w:sz w:val="28"/>
          <w:szCs w:val="28"/>
        </w:rPr>
        <w:t xml:space="preserve"> Указа Президента Республики Беларусь от </w:t>
      </w:r>
      <w:r w:rsidRPr="00F95EFD">
        <w:rPr>
          <w:sz w:val="28"/>
          <w:szCs w:val="28"/>
          <w:shd w:val="clear" w:color="auto" w:fill="FFFFFF"/>
        </w:rPr>
        <w:t>19.09.2017 № 338 «О</w:t>
      </w:r>
      <w:r w:rsidR="00D3147F" w:rsidRPr="00F95EFD">
        <w:rPr>
          <w:sz w:val="28"/>
          <w:szCs w:val="28"/>
          <w:shd w:val="clear" w:color="auto" w:fill="FFFFFF"/>
        </w:rPr>
        <w:t> </w:t>
      </w:r>
      <w:r w:rsidRPr="00F95EFD">
        <w:rPr>
          <w:sz w:val="28"/>
          <w:szCs w:val="28"/>
          <w:shd w:val="clear" w:color="auto" w:fill="FFFFFF"/>
        </w:rPr>
        <w:t xml:space="preserve">налоговом консультировании» </w:t>
      </w:r>
      <w:r w:rsidR="000D70A7" w:rsidRPr="00F95EFD">
        <w:rPr>
          <w:sz w:val="28"/>
          <w:szCs w:val="28"/>
          <w:shd w:val="clear" w:color="auto" w:fill="FFFFFF"/>
        </w:rPr>
        <w:t xml:space="preserve">(далее – Указ) </w:t>
      </w:r>
      <w:r w:rsidRPr="00F95EFD">
        <w:rPr>
          <w:sz w:val="28"/>
          <w:szCs w:val="28"/>
          <w:shd w:val="clear" w:color="auto" w:fill="FFFFFF"/>
        </w:rPr>
        <w:t xml:space="preserve">и утвержденного им Положения </w:t>
      </w:r>
      <w:r w:rsidRPr="00F95EFD">
        <w:rPr>
          <w:rStyle w:val="word-wrapper"/>
          <w:sz w:val="28"/>
          <w:szCs w:val="28"/>
        </w:rPr>
        <w:t>о налоговом консультировании</w:t>
      </w:r>
      <w:r w:rsidR="008D68A9" w:rsidRPr="00F95EFD">
        <w:rPr>
          <w:rStyle w:val="word-wrapper"/>
          <w:sz w:val="28"/>
          <w:szCs w:val="28"/>
        </w:rPr>
        <w:t xml:space="preserve"> (далее – Положения)</w:t>
      </w:r>
      <w:r w:rsidRPr="00F95EFD">
        <w:rPr>
          <w:rStyle w:val="word-wrapper"/>
          <w:sz w:val="28"/>
          <w:szCs w:val="28"/>
        </w:rPr>
        <w:t xml:space="preserve">, </w:t>
      </w:r>
      <w:r w:rsidR="00EB24D3" w:rsidRPr="00F95EFD">
        <w:rPr>
          <w:rStyle w:val="word-wrapper"/>
          <w:sz w:val="28"/>
          <w:szCs w:val="28"/>
        </w:rPr>
        <w:t>законодательства о предотвращении</w:t>
      </w:r>
      <w:r w:rsidR="00F92000" w:rsidRPr="00F95EFD">
        <w:rPr>
          <w:rStyle w:val="word-wrapper"/>
          <w:sz w:val="28"/>
          <w:szCs w:val="28"/>
        </w:rPr>
        <w:t xml:space="preserve"> </w:t>
      </w:r>
      <w:r w:rsidR="00F92000" w:rsidRPr="00F95EFD">
        <w:rPr>
          <w:sz w:val="28"/>
          <w:szCs w:val="28"/>
          <w:shd w:val="clear" w:color="auto" w:fill="FFFFFF"/>
        </w:rPr>
        <w:t xml:space="preserve">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 (далее – законодательство в сфере ПОД/ФТ), </w:t>
      </w:r>
      <w:r w:rsidRPr="00F95EFD">
        <w:rPr>
          <w:rStyle w:val="word-wrapper"/>
          <w:sz w:val="28"/>
          <w:szCs w:val="28"/>
        </w:rPr>
        <w:t>Устава</w:t>
      </w:r>
      <w:r w:rsidR="00506F32" w:rsidRPr="00F95EFD">
        <w:rPr>
          <w:rStyle w:val="word-wrapper"/>
          <w:sz w:val="28"/>
          <w:szCs w:val="28"/>
        </w:rPr>
        <w:t xml:space="preserve"> ПНК</w:t>
      </w:r>
      <w:r w:rsidRPr="00F95EFD">
        <w:rPr>
          <w:rStyle w:val="word-wrapper"/>
          <w:sz w:val="28"/>
          <w:szCs w:val="28"/>
        </w:rPr>
        <w:t xml:space="preserve">, </w:t>
      </w:r>
      <w:r w:rsidR="000D70A7" w:rsidRPr="00F95EFD">
        <w:rPr>
          <w:sz w:val="28"/>
          <w:szCs w:val="28"/>
        </w:rPr>
        <w:t>Кодекса профессиональной этики налоговых консультантов (далее – Кодекс)</w:t>
      </w:r>
      <w:r w:rsidR="000D70A7" w:rsidRPr="00F95EFD">
        <w:rPr>
          <w:rStyle w:val="word-wrapper"/>
          <w:sz w:val="28"/>
          <w:szCs w:val="28"/>
        </w:rPr>
        <w:t xml:space="preserve"> </w:t>
      </w:r>
      <w:r w:rsidRPr="00F95EFD">
        <w:rPr>
          <w:rStyle w:val="word-wrapper"/>
          <w:sz w:val="28"/>
          <w:szCs w:val="28"/>
        </w:rPr>
        <w:t>и других локальных правовых актов</w:t>
      </w:r>
      <w:r w:rsidR="000D70A7" w:rsidRPr="00F95EFD">
        <w:rPr>
          <w:rStyle w:val="word-wrapper"/>
          <w:sz w:val="28"/>
          <w:szCs w:val="28"/>
        </w:rPr>
        <w:t>.</w:t>
      </w:r>
    </w:p>
    <w:p w14:paraId="1D6847E4" w14:textId="7B9B0EA4" w:rsidR="008D68A9" w:rsidRPr="00F95EFD" w:rsidRDefault="008D68A9" w:rsidP="00F95EFD">
      <w:pPr>
        <w:pStyle w:val="p-normal"/>
        <w:spacing w:before="0" w:beforeAutospacing="0" w:after="0" w:afterAutospacing="0"/>
        <w:ind w:firstLine="709"/>
        <w:jc w:val="both"/>
        <w:rPr>
          <w:rStyle w:val="word-wrapper"/>
          <w:sz w:val="28"/>
          <w:szCs w:val="28"/>
        </w:rPr>
      </w:pPr>
      <w:r w:rsidRPr="00F95EFD">
        <w:rPr>
          <w:rStyle w:val="word-wrapper"/>
          <w:sz w:val="28"/>
          <w:szCs w:val="28"/>
        </w:rPr>
        <w:t>В</w:t>
      </w:r>
      <w:r w:rsidR="000D70A7" w:rsidRPr="00F95EFD">
        <w:rPr>
          <w:rStyle w:val="word-wrapper"/>
          <w:sz w:val="28"/>
          <w:szCs w:val="28"/>
        </w:rPr>
        <w:t xml:space="preserve"> течение 2025 года посредств</w:t>
      </w:r>
      <w:r w:rsidR="0069123E" w:rsidRPr="00F95EFD">
        <w:rPr>
          <w:rStyle w:val="word-wrapper"/>
          <w:sz w:val="28"/>
          <w:szCs w:val="28"/>
        </w:rPr>
        <w:t>о</w:t>
      </w:r>
      <w:r w:rsidR="000D70A7" w:rsidRPr="00F95EFD">
        <w:rPr>
          <w:rStyle w:val="word-wrapper"/>
          <w:sz w:val="28"/>
          <w:szCs w:val="28"/>
        </w:rPr>
        <w:t xml:space="preserve">м </w:t>
      </w:r>
      <w:r w:rsidR="00A25A92" w:rsidRPr="00F95EFD">
        <w:rPr>
          <w:rStyle w:val="word-wrapper"/>
          <w:sz w:val="28"/>
          <w:szCs w:val="28"/>
        </w:rPr>
        <w:t xml:space="preserve">направления </w:t>
      </w:r>
      <w:r w:rsidR="000D70A7" w:rsidRPr="00F95EFD">
        <w:rPr>
          <w:rStyle w:val="word-wrapper"/>
          <w:sz w:val="28"/>
          <w:szCs w:val="28"/>
        </w:rPr>
        <w:t xml:space="preserve">сообщений правления ПНК в чат «ПНК:оргвопросы» в мессенджере </w:t>
      </w:r>
      <w:r w:rsidR="000D70A7" w:rsidRPr="00F95EFD">
        <w:rPr>
          <w:sz w:val="28"/>
          <w:szCs w:val="28"/>
          <w:shd w:val="clear" w:color="auto" w:fill="FFFFFF"/>
        </w:rPr>
        <w:t>Telegram</w:t>
      </w:r>
      <w:r w:rsidR="000D70A7" w:rsidRPr="00F95EFD">
        <w:rPr>
          <w:rStyle w:val="word-wrapper"/>
          <w:sz w:val="28"/>
          <w:szCs w:val="28"/>
        </w:rPr>
        <w:t xml:space="preserve"> (информационный ресурс ПНК),</w:t>
      </w:r>
      <w:r w:rsidRPr="00F95EFD">
        <w:rPr>
          <w:rStyle w:val="word-wrapper"/>
          <w:sz w:val="28"/>
          <w:szCs w:val="28"/>
        </w:rPr>
        <w:t xml:space="preserve"> </w:t>
      </w:r>
      <w:r w:rsidR="00CC37AA" w:rsidRPr="00F95EFD">
        <w:rPr>
          <w:rStyle w:val="word-wrapper"/>
          <w:sz w:val="28"/>
          <w:szCs w:val="28"/>
        </w:rPr>
        <w:t xml:space="preserve">телефонных звонков, а также </w:t>
      </w:r>
      <w:r w:rsidR="000D70A7" w:rsidRPr="00F95EFD">
        <w:rPr>
          <w:rStyle w:val="word-wrapper"/>
          <w:sz w:val="28"/>
          <w:szCs w:val="28"/>
        </w:rPr>
        <w:t>информационных писем на адрес</w:t>
      </w:r>
      <w:r w:rsidR="006E2F40" w:rsidRPr="00F95EFD">
        <w:rPr>
          <w:rStyle w:val="word-wrapper"/>
          <w:sz w:val="28"/>
          <w:szCs w:val="28"/>
        </w:rPr>
        <w:t>а</w:t>
      </w:r>
      <w:r w:rsidR="000D70A7" w:rsidRPr="00F95EFD">
        <w:rPr>
          <w:rStyle w:val="word-wrapper"/>
          <w:sz w:val="28"/>
          <w:szCs w:val="28"/>
        </w:rPr>
        <w:t xml:space="preserve"> электронной почты </w:t>
      </w:r>
      <w:r w:rsidR="00D3147F" w:rsidRPr="00F95EFD">
        <w:rPr>
          <w:rStyle w:val="word-wrapper"/>
          <w:sz w:val="28"/>
          <w:szCs w:val="28"/>
        </w:rPr>
        <w:t xml:space="preserve">члены ПНК </w:t>
      </w:r>
      <w:r w:rsidR="000D70A7" w:rsidRPr="00F95EFD">
        <w:rPr>
          <w:rStyle w:val="word-wrapper"/>
          <w:sz w:val="28"/>
          <w:szCs w:val="28"/>
        </w:rPr>
        <w:t xml:space="preserve">уведомлялись о </w:t>
      </w:r>
      <w:r w:rsidR="006E2F40" w:rsidRPr="00F95EFD">
        <w:rPr>
          <w:rStyle w:val="word-wrapper"/>
          <w:sz w:val="28"/>
          <w:szCs w:val="28"/>
        </w:rPr>
        <w:t xml:space="preserve">необходимости </w:t>
      </w:r>
      <w:r w:rsidR="00EB24D3" w:rsidRPr="00F95EFD">
        <w:rPr>
          <w:rStyle w:val="word-wrapper"/>
          <w:sz w:val="28"/>
          <w:szCs w:val="28"/>
        </w:rPr>
        <w:t>страховани</w:t>
      </w:r>
      <w:r w:rsidR="006E2F40" w:rsidRPr="00F95EFD">
        <w:rPr>
          <w:rStyle w:val="word-wrapper"/>
          <w:sz w:val="28"/>
          <w:szCs w:val="28"/>
        </w:rPr>
        <w:t>я</w:t>
      </w:r>
      <w:r w:rsidR="00EB24D3" w:rsidRPr="00F95EFD">
        <w:rPr>
          <w:rStyle w:val="word-wrapper"/>
          <w:sz w:val="28"/>
          <w:szCs w:val="28"/>
        </w:rPr>
        <w:t xml:space="preserve"> профессиональной ответственности и </w:t>
      </w:r>
      <w:r w:rsidR="00246E07" w:rsidRPr="00F95EFD">
        <w:rPr>
          <w:rStyle w:val="word-wrapper"/>
          <w:sz w:val="28"/>
          <w:szCs w:val="28"/>
        </w:rPr>
        <w:t>соблюдени</w:t>
      </w:r>
      <w:r w:rsidR="006E2F40" w:rsidRPr="00F95EFD">
        <w:rPr>
          <w:rStyle w:val="word-wrapper"/>
          <w:sz w:val="28"/>
          <w:szCs w:val="28"/>
        </w:rPr>
        <w:t>я</w:t>
      </w:r>
      <w:r w:rsidR="00246E07" w:rsidRPr="00F95EFD">
        <w:rPr>
          <w:rStyle w:val="word-wrapper"/>
          <w:sz w:val="28"/>
          <w:szCs w:val="28"/>
        </w:rPr>
        <w:t xml:space="preserve"> </w:t>
      </w:r>
      <w:r w:rsidR="00EB24D3" w:rsidRPr="00F95EFD">
        <w:rPr>
          <w:rStyle w:val="word-wrapper"/>
          <w:sz w:val="28"/>
          <w:szCs w:val="28"/>
        </w:rPr>
        <w:t>минимальн</w:t>
      </w:r>
      <w:r w:rsidR="00246E07" w:rsidRPr="00F95EFD">
        <w:rPr>
          <w:rStyle w:val="word-wrapper"/>
          <w:sz w:val="28"/>
          <w:szCs w:val="28"/>
        </w:rPr>
        <w:t>ого</w:t>
      </w:r>
      <w:r w:rsidR="00EB24D3" w:rsidRPr="00F95EFD">
        <w:rPr>
          <w:rStyle w:val="word-wrapper"/>
          <w:sz w:val="28"/>
          <w:szCs w:val="28"/>
        </w:rPr>
        <w:t xml:space="preserve"> порог</w:t>
      </w:r>
      <w:r w:rsidR="00246E07" w:rsidRPr="00F95EFD">
        <w:rPr>
          <w:rStyle w:val="word-wrapper"/>
          <w:sz w:val="28"/>
          <w:szCs w:val="28"/>
        </w:rPr>
        <w:t>а</w:t>
      </w:r>
      <w:r w:rsidR="00EB24D3" w:rsidRPr="00F95EFD">
        <w:rPr>
          <w:rStyle w:val="word-wrapper"/>
          <w:sz w:val="28"/>
          <w:szCs w:val="28"/>
        </w:rPr>
        <w:t xml:space="preserve"> страховой суммы</w:t>
      </w:r>
      <w:r w:rsidR="00246E07" w:rsidRPr="00F95EFD">
        <w:rPr>
          <w:rStyle w:val="word-wrapper"/>
          <w:sz w:val="28"/>
          <w:szCs w:val="28"/>
        </w:rPr>
        <w:t xml:space="preserve"> в размере 1000 базовых величин</w:t>
      </w:r>
      <w:r w:rsidRPr="00F95EFD">
        <w:rPr>
          <w:rStyle w:val="word-wrapper"/>
          <w:sz w:val="28"/>
          <w:szCs w:val="28"/>
        </w:rPr>
        <w:t xml:space="preserve">. Аналогичная работа велась и в </w:t>
      </w:r>
      <w:r w:rsidR="006E2F40" w:rsidRPr="00F95EFD">
        <w:rPr>
          <w:rStyle w:val="word-wrapper"/>
          <w:sz w:val="28"/>
          <w:szCs w:val="28"/>
        </w:rPr>
        <w:t>части</w:t>
      </w:r>
      <w:r w:rsidRPr="00F95EFD">
        <w:rPr>
          <w:rStyle w:val="word-wrapper"/>
          <w:sz w:val="28"/>
          <w:szCs w:val="28"/>
        </w:rPr>
        <w:t xml:space="preserve"> необходимости прохождения членами ПНК обучения по программе повышения квалификации для налоговых консультантов в срок, предусмотренный абз.</w:t>
      </w:r>
      <w:r w:rsidR="006E2F40" w:rsidRPr="00F95EFD">
        <w:rPr>
          <w:rStyle w:val="word-wrapper"/>
          <w:sz w:val="28"/>
          <w:szCs w:val="28"/>
        </w:rPr>
        <w:t> </w:t>
      </w:r>
      <w:r w:rsidRPr="00F95EFD">
        <w:rPr>
          <w:rStyle w:val="word-wrapper"/>
          <w:sz w:val="28"/>
          <w:szCs w:val="28"/>
        </w:rPr>
        <w:t>4 ч. 1 п. 20 Положения</w:t>
      </w:r>
      <w:r w:rsidR="00CC37AA" w:rsidRPr="00F95EFD">
        <w:rPr>
          <w:rStyle w:val="word-wrapper"/>
          <w:sz w:val="28"/>
          <w:szCs w:val="28"/>
        </w:rPr>
        <w:t>, а также членства в ПНК при наличии действующего квалификационного аттестата</w:t>
      </w:r>
      <w:r w:rsidRPr="00F95EFD">
        <w:rPr>
          <w:rStyle w:val="word-wrapper"/>
          <w:sz w:val="28"/>
          <w:szCs w:val="28"/>
        </w:rPr>
        <w:t xml:space="preserve"> </w:t>
      </w:r>
      <w:r w:rsidR="00CC37AA" w:rsidRPr="00F95EFD">
        <w:rPr>
          <w:rStyle w:val="word-wrapper"/>
          <w:sz w:val="28"/>
          <w:szCs w:val="28"/>
        </w:rPr>
        <w:t>налогового консультанта.</w:t>
      </w:r>
    </w:p>
    <w:p w14:paraId="7254594A" w14:textId="32F125BD" w:rsidR="008D68A9" w:rsidRPr="00F95EFD" w:rsidRDefault="008D68A9" w:rsidP="00F95EFD">
      <w:pPr>
        <w:pStyle w:val="p-normal"/>
        <w:spacing w:before="0" w:beforeAutospacing="0" w:after="0" w:afterAutospacing="0"/>
        <w:ind w:firstLine="709"/>
        <w:jc w:val="both"/>
        <w:rPr>
          <w:rStyle w:val="word-wrapper"/>
          <w:sz w:val="28"/>
          <w:szCs w:val="28"/>
        </w:rPr>
      </w:pPr>
      <w:r w:rsidRPr="00F95EFD">
        <w:rPr>
          <w:rStyle w:val="word-wrapper"/>
          <w:sz w:val="28"/>
          <w:szCs w:val="28"/>
        </w:rPr>
        <w:lastRenderedPageBreak/>
        <w:t xml:space="preserve">Так, в 2025 году </w:t>
      </w:r>
      <w:r w:rsidR="00CC37AA" w:rsidRPr="00F95EFD">
        <w:rPr>
          <w:rStyle w:val="word-wrapper"/>
          <w:sz w:val="28"/>
          <w:szCs w:val="28"/>
        </w:rPr>
        <w:t>обучение по программе повышения квалификации для налоговых консультантов прошл</w:t>
      </w:r>
      <w:r w:rsidR="00D3147F" w:rsidRPr="00F95EFD">
        <w:rPr>
          <w:rStyle w:val="word-wrapper"/>
          <w:sz w:val="28"/>
          <w:szCs w:val="28"/>
        </w:rPr>
        <w:t>и</w:t>
      </w:r>
      <w:r w:rsidR="00CC37AA" w:rsidRPr="00F95EFD">
        <w:rPr>
          <w:rStyle w:val="word-wrapper"/>
          <w:sz w:val="28"/>
          <w:szCs w:val="28"/>
        </w:rPr>
        <w:t xml:space="preserve"> 484 члена ПНК, </w:t>
      </w:r>
      <w:r w:rsidR="006E2F40" w:rsidRPr="00F95EFD">
        <w:rPr>
          <w:rStyle w:val="word-wrapper"/>
          <w:sz w:val="28"/>
          <w:szCs w:val="28"/>
        </w:rPr>
        <w:t xml:space="preserve">для </w:t>
      </w:r>
      <w:r w:rsidR="00CC37AA" w:rsidRPr="00F95EFD">
        <w:rPr>
          <w:rStyle w:val="word-wrapper"/>
          <w:sz w:val="28"/>
          <w:szCs w:val="28"/>
        </w:rPr>
        <w:t>которы</w:t>
      </w:r>
      <w:r w:rsidR="006E2F40" w:rsidRPr="00F95EFD">
        <w:rPr>
          <w:rStyle w:val="word-wrapper"/>
          <w:sz w:val="28"/>
          <w:szCs w:val="28"/>
        </w:rPr>
        <w:t>х</w:t>
      </w:r>
      <w:r w:rsidR="00CC37AA" w:rsidRPr="00F95EFD">
        <w:rPr>
          <w:rStyle w:val="word-wrapper"/>
          <w:sz w:val="28"/>
          <w:szCs w:val="28"/>
        </w:rPr>
        <w:t xml:space="preserve"> председателем правления ПНК проведена лекция по </w:t>
      </w:r>
      <w:r w:rsidR="006E2F40" w:rsidRPr="00F95EFD">
        <w:rPr>
          <w:rStyle w:val="word-wrapper"/>
          <w:sz w:val="28"/>
          <w:szCs w:val="28"/>
        </w:rPr>
        <w:t xml:space="preserve">вопросам </w:t>
      </w:r>
      <w:r w:rsidR="00F92000" w:rsidRPr="00F95EFD">
        <w:rPr>
          <w:rStyle w:val="word-wrapper"/>
          <w:sz w:val="28"/>
          <w:szCs w:val="28"/>
        </w:rPr>
        <w:t>соблюдени</w:t>
      </w:r>
      <w:r w:rsidR="006E2F40" w:rsidRPr="00F95EFD">
        <w:rPr>
          <w:rStyle w:val="word-wrapper"/>
          <w:sz w:val="28"/>
          <w:szCs w:val="28"/>
        </w:rPr>
        <w:t>я</w:t>
      </w:r>
      <w:r w:rsidR="00CC37AA" w:rsidRPr="00F95EFD">
        <w:rPr>
          <w:rStyle w:val="word-wrapper"/>
          <w:sz w:val="28"/>
          <w:szCs w:val="28"/>
        </w:rPr>
        <w:t xml:space="preserve"> Кодекса</w:t>
      </w:r>
      <w:r w:rsidR="00F92000" w:rsidRPr="00F95EFD">
        <w:rPr>
          <w:rStyle w:val="word-wrapper"/>
          <w:sz w:val="28"/>
          <w:szCs w:val="28"/>
        </w:rPr>
        <w:t xml:space="preserve"> с рассмотрением </w:t>
      </w:r>
      <w:r w:rsidR="006E2F40" w:rsidRPr="00F95EFD">
        <w:rPr>
          <w:rStyle w:val="word-wrapper"/>
          <w:sz w:val="28"/>
          <w:szCs w:val="28"/>
        </w:rPr>
        <w:t xml:space="preserve">возникающих при ведении деятельности по налоговому консультированию </w:t>
      </w:r>
      <w:r w:rsidR="00F92000" w:rsidRPr="00F95EFD">
        <w:rPr>
          <w:rStyle w:val="word-wrapper"/>
          <w:sz w:val="28"/>
          <w:szCs w:val="28"/>
        </w:rPr>
        <w:t>практических ситуаций и действий в них налоговых консультантов.</w:t>
      </w:r>
      <w:r w:rsidR="00CC37AA" w:rsidRPr="00F95EFD">
        <w:rPr>
          <w:rStyle w:val="word-wrapper"/>
          <w:sz w:val="28"/>
          <w:szCs w:val="28"/>
        </w:rPr>
        <w:t xml:space="preserve"> </w:t>
      </w:r>
    </w:p>
    <w:p w14:paraId="718380D8" w14:textId="6BA3E2BA" w:rsidR="00855ABF" w:rsidRPr="00F95EFD" w:rsidRDefault="00F92000" w:rsidP="00F95EFD">
      <w:pPr>
        <w:pStyle w:val="p-normal"/>
        <w:spacing w:before="0" w:beforeAutospacing="0" w:after="0" w:afterAutospacing="0"/>
        <w:ind w:firstLine="709"/>
        <w:jc w:val="both"/>
        <w:rPr>
          <w:rStyle w:val="word-wrapper"/>
          <w:sz w:val="28"/>
          <w:szCs w:val="28"/>
        </w:rPr>
      </w:pPr>
      <w:r w:rsidRPr="00F95EFD">
        <w:rPr>
          <w:rStyle w:val="word-wrapper"/>
          <w:sz w:val="28"/>
          <w:szCs w:val="28"/>
        </w:rPr>
        <w:t xml:space="preserve">В </w:t>
      </w:r>
      <w:r w:rsidR="00BC54CA" w:rsidRPr="00F95EFD">
        <w:rPr>
          <w:rStyle w:val="word-wrapper"/>
          <w:sz w:val="28"/>
          <w:szCs w:val="28"/>
        </w:rPr>
        <w:t xml:space="preserve">части обеспечения </w:t>
      </w:r>
      <w:r w:rsidRPr="00F95EFD">
        <w:rPr>
          <w:rStyle w:val="word-wrapper"/>
          <w:sz w:val="28"/>
          <w:szCs w:val="28"/>
        </w:rPr>
        <w:t>соблюдения члена</w:t>
      </w:r>
      <w:r w:rsidR="00BC54CA" w:rsidRPr="00F95EFD">
        <w:rPr>
          <w:rStyle w:val="word-wrapper"/>
          <w:sz w:val="28"/>
          <w:szCs w:val="28"/>
        </w:rPr>
        <w:t>ми</w:t>
      </w:r>
      <w:r w:rsidRPr="00F95EFD">
        <w:rPr>
          <w:rStyle w:val="word-wrapper"/>
          <w:sz w:val="28"/>
          <w:szCs w:val="28"/>
        </w:rPr>
        <w:t xml:space="preserve"> ПНК законодательства </w:t>
      </w:r>
      <w:r w:rsidR="004A0B41" w:rsidRPr="00F95EFD">
        <w:rPr>
          <w:rStyle w:val="word-wrapper"/>
          <w:sz w:val="28"/>
          <w:szCs w:val="28"/>
        </w:rPr>
        <w:t>в сфере</w:t>
      </w:r>
      <w:r w:rsidRPr="00F95EFD">
        <w:rPr>
          <w:rStyle w:val="word-wrapper"/>
          <w:sz w:val="28"/>
          <w:szCs w:val="28"/>
        </w:rPr>
        <w:t xml:space="preserve"> ПОД/ФТ в 2025 году ПНК проведена следующая работа:</w:t>
      </w:r>
    </w:p>
    <w:p w14:paraId="571804F3" w14:textId="593004BA" w:rsidR="00D60682" w:rsidRPr="00F95EFD" w:rsidRDefault="00F92000" w:rsidP="00F95EFD">
      <w:pPr>
        <w:pStyle w:val="a7"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EFD">
        <w:rPr>
          <w:rFonts w:ascii="Times New Roman" w:hAnsi="Times New Roman"/>
          <w:sz w:val="28"/>
          <w:szCs w:val="28"/>
        </w:rPr>
        <w:t>актуализ</w:t>
      </w:r>
      <w:r w:rsidR="00326A31" w:rsidRPr="00F95EFD">
        <w:rPr>
          <w:rFonts w:ascii="Times New Roman" w:hAnsi="Times New Roman"/>
          <w:sz w:val="28"/>
          <w:szCs w:val="28"/>
        </w:rPr>
        <w:t>ир</w:t>
      </w:r>
      <w:r w:rsidRPr="00F95EFD">
        <w:rPr>
          <w:rFonts w:ascii="Times New Roman" w:hAnsi="Times New Roman"/>
          <w:sz w:val="28"/>
          <w:szCs w:val="28"/>
        </w:rPr>
        <w:t xml:space="preserve">ованы разработанные ПНК примерные формы документов, а также </w:t>
      </w:r>
      <w:r w:rsidR="00326A31" w:rsidRPr="00F95EFD">
        <w:rPr>
          <w:rFonts w:ascii="Times New Roman" w:hAnsi="Times New Roman"/>
          <w:sz w:val="28"/>
          <w:szCs w:val="28"/>
        </w:rPr>
        <w:t>разработаны</w:t>
      </w:r>
      <w:r w:rsidR="00D60682" w:rsidRPr="00F95EFD">
        <w:rPr>
          <w:rFonts w:ascii="Times New Roman" w:hAnsi="Times New Roman"/>
          <w:sz w:val="28"/>
          <w:szCs w:val="28"/>
        </w:rPr>
        <w:t xml:space="preserve"> примерные </w:t>
      </w:r>
      <w:r w:rsidRPr="00F95EFD">
        <w:rPr>
          <w:rFonts w:ascii="Times New Roman" w:hAnsi="Times New Roman"/>
          <w:sz w:val="28"/>
          <w:szCs w:val="28"/>
        </w:rPr>
        <w:t>форм</w:t>
      </w:r>
      <w:r w:rsidR="00D60682" w:rsidRPr="00F95EFD">
        <w:rPr>
          <w:rFonts w:ascii="Times New Roman" w:hAnsi="Times New Roman"/>
          <w:sz w:val="28"/>
          <w:szCs w:val="28"/>
        </w:rPr>
        <w:t xml:space="preserve">ы журналов проведения инструктажей работников </w:t>
      </w:r>
      <w:r w:rsidR="00D60682" w:rsidRPr="00F95EFD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 xml:space="preserve">в сфере </w:t>
      </w:r>
      <w:r w:rsidR="009C11C1" w:rsidRPr="00F95EFD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ПОД/ФТ</w:t>
      </w:r>
      <w:r w:rsidR="00D60682" w:rsidRPr="00F95EFD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D60682" w:rsidRPr="00F95EFD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учета сообщений </w:t>
      </w:r>
      <w:r w:rsidR="00D60682" w:rsidRPr="00F95EFD">
        <w:rPr>
          <w:rFonts w:ascii="Times New Roman" w:hAnsi="Times New Roman"/>
          <w:bCs/>
          <w:iCs/>
          <w:sz w:val="28"/>
          <w:szCs w:val="28"/>
        </w:rPr>
        <w:t>о финансовых операциях</w:t>
      </w:r>
      <w:r w:rsidR="00D60682" w:rsidRPr="00F95E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0682" w:rsidRPr="00F95EFD">
        <w:rPr>
          <w:rFonts w:ascii="Times New Roman" w:hAnsi="Times New Roman"/>
          <w:iCs/>
          <w:sz w:val="28"/>
          <w:szCs w:val="28"/>
        </w:rPr>
        <w:t>по которым принято решение о непредставлении специального формуляра</w:t>
      </w:r>
      <w:r w:rsidR="00D60682" w:rsidRPr="00F95EF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орган финансового мониторинга и др.;</w:t>
      </w:r>
    </w:p>
    <w:p w14:paraId="2722044D" w14:textId="2F043FDB" w:rsidR="00D60682" w:rsidRPr="00F95EFD" w:rsidRDefault="00D60682" w:rsidP="00F95EFD">
      <w:pPr>
        <w:pStyle w:val="a7"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EFD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ПНК</w:t>
      </w:r>
      <w:r w:rsidR="00A05B80" w:rsidRPr="00F95EF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сайт ПНК</w:t>
      </w:r>
      <w:r w:rsidR="00A25A92" w:rsidRPr="00F95EFD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F95EFD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 </w:t>
      </w:r>
      <w:r w:rsidR="004A0B41" w:rsidRPr="00F95EFD">
        <w:rPr>
          <w:rFonts w:ascii="Times New Roman" w:eastAsia="Times New Roman" w:hAnsi="Times New Roman"/>
          <w:sz w:val="28"/>
          <w:szCs w:val="28"/>
          <w:lang w:eastAsia="ru-RU"/>
        </w:rPr>
        <w:t>раздел «</w:t>
      </w:r>
      <w:r w:rsidR="004A0B41" w:rsidRPr="00F95EFD">
        <w:rPr>
          <w:rStyle w:val="word-wrapper"/>
          <w:rFonts w:ascii="Times New Roman" w:hAnsi="Times New Roman"/>
          <w:sz w:val="28"/>
          <w:szCs w:val="28"/>
        </w:rPr>
        <w:t xml:space="preserve">Предотвращение </w:t>
      </w:r>
      <w:r w:rsidR="004A0B41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легализации доходов, полученных преступным путем», </w:t>
      </w:r>
      <w:r w:rsidR="008860CD" w:rsidRPr="00F95EFD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A25A92" w:rsidRPr="00F95EF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630124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который включены </w:t>
      </w:r>
      <w:r w:rsidR="00434FB6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разработанные ПНК </w:t>
      </w:r>
      <w:r w:rsidR="004A0B41" w:rsidRPr="00F95EFD">
        <w:rPr>
          <w:rFonts w:ascii="Times New Roman" w:hAnsi="Times New Roman"/>
          <w:sz w:val="28"/>
          <w:szCs w:val="28"/>
          <w:shd w:val="clear" w:color="auto" w:fill="FFFFFF"/>
        </w:rPr>
        <w:t>документы и информация</w:t>
      </w:r>
      <w:r w:rsidR="005F0B95" w:rsidRPr="00F95EFD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1DF65A03" w14:textId="2F10638B" w:rsidR="00D60682" w:rsidRPr="00F95EFD" w:rsidRDefault="005F0B95" w:rsidP="00F95EFD">
      <w:pPr>
        <w:pStyle w:val="a7"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F95EFD">
        <w:rPr>
          <w:rFonts w:ascii="Times New Roman" w:hAnsi="Times New Roman"/>
          <w:sz w:val="28"/>
          <w:szCs w:val="28"/>
          <w:shd w:val="clear" w:color="auto" w:fill="FFFFFF"/>
        </w:rPr>
        <w:t>по мере размещения в Telegram-канале КГ</w:t>
      </w:r>
      <w:r w:rsidR="00BB055C" w:rsidRPr="00F95EFD">
        <w:rPr>
          <w:rFonts w:ascii="Times New Roman" w:hAnsi="Times New Roman"/>
          <w:sz w:val="28"/>
          <w:szCs w:val="28"/>
          <w:shd w:val="clear" w:color="auto" w:fill="FFFFFF"/>
        </w:rPr>
        <w:t>Б Республики Беларусь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, поступления </w:t>
      </w:r>
      <w:r w:rsidR="00BB055C" w:rsidRPr="00F95EFD">
        <w:rPr>
          <w:rFonts w:ascii="Times New Roman" w:hAnsi="Times New Roman"/>
          <w:sz w:val="28"/>
          <w:szCs w:val="28"/>
          <w:shd w:val="clear" w:color="auto" w:fill="FFFFFF"/>
        </w:rPr>
        <w:t>из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МНС перечня организаций и физических лиц, причастных к террористической деятельности, такой</w:t>
      </w:r>
      <w:r w:rsidR="00BB055C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перечень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75BDE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для использования в работе налоговыми консультантами </w:t>
      </w:r>
      <w:r w:rsidR="00BB055C" w:rsidRPr="00F95EFD">
        <w:rPr>
          <w:rFonts w:ascii="Times New Roman" w:hAnsi="Times New Roman"/>
          <w:sz w:val="28"/>
          <w:szCs w:val="28"/>
          <w:shd w:val="clear" w:color="auto" w:fill="FFFFFF"/>
        </w:rPr>
        <w:t>размеща</w:t>
      </w:r>
      <w:r w:rsidR="00630124" w:rsidRPr="00F95EFD">
        <w:rPr>
          <w:rFonts w:ascii="Times New Roman" w:hAnsi="Times New Roman"/>
          <w:sz w:val="28"/>
          <w:szCs w:val="28"/>
          <w:shd w:val="clear" w:color="auto" w:fill="FFFFFF"/>
        </w:rPr>
        <w:t>л</w:t>
      </w:r>
      <w:r w:rsidR="00BB055C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ся </w:t>
      </w:r>
      <w:r w:rsidRPr="00F95EFD">
        <w:rPr>
          <w:rStyle w:val="word-wrapper"/>
          <w:rFonts w:ascii="Times New Roman" w:hAnsi="Times New Roman"/>
          <w:sz w:val="28"/>
          <w:szCs w:val="28"/>
        </w:rPr>
        <w:t xml:space="preserve">в чате «ПНК:оргвопросы» в мессенджере 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>Telegram</w:t>
      </w:r>
      <w:r w:rsidRPr="00F95EFD">
        <w:rPr>
          <w:rStyle w:val="word-wrapper"/>
          <w:rFonts w:ascii="Times New Roman" w:hAnsi="Times New Roman"/>
          <w:sz w:val="28"/>
          <w:szCs w:val="28"/>
        </w:rPr>
        <w:t xml:space="preserve">, на </w:t>
      </w:r>
      <w:r w:rsidR="00A05B80" w:rsidRPr="00F95EFD">
        <w:rPr>
          <w:rFonts w:ascii="Times New Roman" w:eastAsia="Times New Roman" w:hAnsi="Times New Roman"/>
          <w:sz w:val="28"/>
          <w:szCs w:val="28"/>
          <w:lang w:eastAsia="ru-RU"/>
        </w:rPr>
        <w:t>сайте ПНК</w:t>
      </w:r>
      <w:r w:rsidR="00A05B80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E1931" w:rsidRPr="00F95EFD">
        <w:rPr>
          <w:rFonts w:ascii="Times New Roman" w:hAnsi="Times New Roman"/>
          <w:sz w:val="28"/>
          <w:szCs w:val="28"/>
          <w:shd w:val="clear" w:color="auto" w:fill="FFFFFF"/>
        </w:rPr>
        <w:t>(</w:t>
      </w:r>
      <w:hyperlink r:id="rId10" w:history="1">
        <w:r w:rsidR="00BB055C" w:rsidRPr="00F95EFD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https://pnkbel.by/«О</w:t>
        </w:r>
      </w:hyperlink>
      <w:r w:rsidR="00BB055C" w:rsidRPr="00F95EF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CE1931" w:rsidRPr="00F95EFD">
        <w:rPr>
          <w:rFonts w:ascii="Times New Roman" w:hAnsi="Times New Roman"/>
          <w:sz w:val="28"/>
          <w:szCs w:val="28"/>
          <w:shd w:val="clear" w:color="auto" w:fill="FFFFFF"/>
        </w:rPr>
        <w:t>Палате»</w:t>
      </w:r>
      <w:r w:rsidR="00BB055C" w:rsidRPr="00F95EFD">
        <w:rPr>
          <w:rFonts w:ascii="Times New Roman" w:hAnsi="Times New Roman"/>
          <w:sz w:val="28"/>
          <w:szCs w:val="28"/>
          <w:shd w:val="clear" w:color="auto" w:fill="FFFFFF"/>
        </w:rPr>
        <w:t>/</w:t>
      </w:r>
      <w:r w:rsidR="00CE1931" w:rsidRPr="00F95EFD">
        <w:rPr>
          <w:rFonts w:ascii="Times New Roman" w:hAnsi="Times New Roman"/>
          <w:sz w:val="28"/>
          <w:szCs w:val="28"/>
          <w:shd w:val="clear" w:color="auto" w:fill="FFFFFF"/>
        </w:rPr>
        <w:t>«Перечни организаций и физических лиц, причастных к террористической деятельности»)</w:t>
      </w:r>
      <w:r w:rsidR="00CE1931" w:rsidRPr="00F95EF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;</w:t>
      </w:r>
    </w:p>
    <w:p w14:paraId="79373AAE" w14:textId="22C79C0C" w:rsidR="00CE1931" w:rsidRPr="00F95EFD" w:rsidRDefault="00546E26" w:rsidP="00F95EFD">
      <w:pPr>
        <w:pStyle w:val="a7"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путем размещения сообщений </w:t>
      </w:r>
      <w:r w:rsidRPr="00F95EFD">
        <w:rPr>
          <w:rStyle w:val="word-wrapper"/>
          <w:rFonts w:ascii="Times New Roman" w:hAnsi="Times New Roman"/>
          <w:sz w:val="28"/>
          <w:szCs w:val="28"/>
        </w:rPr>
        <w:t xml:space="preserve">в чате «ПНК:оргвопросы» в мессенджере 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Telegram </w:t>
      </w:r>
      <w:r w:rsidR="00CE1931" w:rsidRPr="00F95EFD">
        <w:rPr>
          <w:rFonts w:ascii="Times New Roman" w:hAnsi="Times New Roman"/>
          <w:sz w:val="28"/>
          <w:szCs w:val="28"/>
          <w:shd w:val="clear" w:color="auto" w:fill="FFFFFF"/>
        </w:rPr>
        <w:t>член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CE1931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ПНК 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ежеквартально информировались </w:t>
      </w:r>
      <w:r w:rsidR="00CE1931" w:rsidRPr="00F95EFD">
        <w:rPr>
          <w:rFonts w:ascii="Times New Roman" w:hAnsi="Times New Roman"/>
          <w:sz w:val="28"/>
          <w:szCs w:val="28"/>
          <w:shd w:val="clear" w:color="auto" w:fill="FFFFFF"/>
        </w:rPr>
        <w:t>о необходимости проведения проверки наличия среди своих клиентов лиц, включенных в перечень организаций и физических лиц, причастных к террористической деятельности (п. 32 Инструкции о требованиях к правилам внутреннего контроля, осуществляемого налоговыми консультантами, утвержденной постановлением МНС от 16.09.2016 № 27);</w:t>
      </w:r>
    </w:p>
    <w:p w14:paraId="1A854943" w14:textId="08369ED3" w:rsidR="00CE1931" w:rsidRPr="00F95EFD" w:rsidRDefault="00546E26" w:rsidP="00F95EFD">
      <w:pPr>
        <w:pStyle w:val="a7"/>
        <w:numPr>
          <w:ilvl w:val="0"/>
          <w:numId w:val="11"/>
        </w:numPr>
        <w:shd w:val="clear" w:color="auto" w:fill="FFFFFF"/>
        <w:ind w:left="0" w:firstLine="709"/>
        <w:jc w:val="both"/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</w:pPr>
      <w:r w:rsidRPr="00F95EFD">
        <w:rPr>
          <w:rFonts w:ascii="Times New Roman" w:hAnsi="Times New Roman"/>
          <w:sz w:val="28"/>
          <w:szCs w:val="28"/>
          <w:shd w:val="clear" w:color="auto" w:fill="FFFFFF"/>
        </w:rPr>
        <w:t>организован и проведен</w:t>
      </w:r>
      <w:r w:rsidR="00CE1931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вебин</w:t>
      </w:r>
      <w:r w:rsidR="00375BDE" w:rsidRPr="00F95EFD">
        <w:rPr>
          <w:rFonts w:ascii="Times New Roman" w:hAnsi="Times New Roman"/>
          <w:sz w:val="28"/>
          <w:szCs w:val="28"/>
          <w:shd w:val="clear" w:color="auto" w:fill="FFFFFF"/>
        </w:rPr>
        <w:t>ар 26.09.2025</w:t>
      </w:r>
      <w:r w:rsidR="00CE1931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на тему «</w:t>
      </w:r>
      <w:r w:rsidR="00375BDE" w:rsidRPr="00F95EFD">
        <w:rPr>
          <w:rFonts w:ascii="Times New Roman" w:hAnsi="Times New Roman"/>
          <w:sz w:val="28"/>
          <w:szCs w:val="28"/>
        </w:rPr>
        <w:t>Внутренний контроль в сфере ПОД/ФТ в области налогового консультирования». Запись вебинара предоставлена членам ПНК для использования в работе.</w:t>
      </w:r>
    </w:p>
    <w:p w14:paraId="4862F331" w14:textId="6A1BF577" w:rsidR="00092C36" w:rsidRPr="00F95EFD" w:rsidRDefault="00F92000" w:rsidP="00F95EFD">
      <w:pPr>
        <w:pStyle w:val="p-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EFD">
        <w:rPr>
          <w:sz w:val="28"/>
          <w:szCs w:val="28"/>
        </w:rPr>
        <w:t xml:space="preserve">   </w:t>
      </w:r>
    </w:p>
    <w:p w14:paraId="4DA3F840" w14:textId="51308212" w:rsidR="004666C7" w:rsidRPr="00F95EFD" w:rsidRDefault="006459AE" w:rsidP="00F95EFD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5EFD">
        <w:rPr>
          <w:rFonts w:ascii="Times New Roman" w:hAnsi="Times New Roman"/>
          <w:sz w:val="28"/>
          <w:szCs w:val="28"/>
        </w:rPr>
        <w:t xml:space="preserve">Правлением ПНК </w:t>
      </w:r>
      <w:r w:rsidR="00911DCA" w:rsidRPr="00F95EFD">
        <w:rPr>
          <w:rFonts w:ascii="Times New Roman" w:hAnsi="Times New Roman"/>
          <w:sz w:val="28"/>
          <w:szCs w:val="28"/>
        </w:rPr>
        <w:t xml:space="preserve">проведен </w:t>
      </w:r>
      <w:r w:rsidR="00375BDE" w:rsidRPr="00F95EFD">
        <w:rPr>
          <w:rFonts w:ascii="Times New Roman" w:hAnsi="Times New Roman"/>
          <w:sz w:val="28"/>
          <w:szCs w:val="28"/>
        </w:rPr>
        <w:t xml:space="preserve">ряд мероприятий по </w:t>
      </w:r>
      <w:r w:rsidR="00375BDE" w:rsidRPr="00F95EFD">
        <w:rPr>
          <w:rFonts w:ascii="Times New Roman" w:hAnsi="Times New Roman"/>
          <w:sz w:val="28"/>
          <w:szCs w:val="28"/>
          <w:shd w:val="clear" w:color="auto" w:fill="FFFFFF"/>
        </w:rPr>
        <w:t>своевременному исполнению членами ПНК финансовых обязательств перед ПНК – уплат</w:t>
      </w:r>
      <w:r w:rsidR="005D6957" w:rsidRPr="00F95EFD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375BDE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вступительного и членских взносов</w:t>
      </w:r>
      <w:r w:rsidR="005D6957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14:paraId="2B7608B1" w14:textId="69DFF9E5" w:rsidR="00C5193A" w:rsidRPr="00F95EFD" w:rsidRDefault="00317A65" w:rsidP="00F95EFD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проведена инвентаризация задолженности на предмет </w:t>
      </w:r>
      <w:r w:rsidR="004666C7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наличия оснований </w:t>
      </w:r>
      <w:r w:rsidR="007C49EA" w:rsidRPr="00F95EFD">
        <w:rPr>
          <w:rFonts w:ascii="Times New Roman" w:hAnsi="Times New Roman"/>
          <w:sz w:val="28"/>
          <w:szCs w:val="28"/>
          <w:shd w:val="clear" w:color="auto" w:fill="FFFFFF"/>
        </w:rPr>
        <w:t>для начала</w:t>
      </w:r>
      <w:r w:rsidR="004666C7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>претензионной работы</w:t>
      </w:r>
      <w:r w:rsidR="00F75C4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93EB2F0" w14:textId="59F54979" w:rsidR="006D6866" w:rsidRPr="00F95EFD" w:rsidRDefault="00375BDE" w:rsidP="00F95EFD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5EFD">
        <w:rPr>
          <w:rFonts w:ascii="Times New Roman" w:hAnsi="Times New Roman"/>
          <w:sz w:val="28"/>
          <w:szCs w:val="28"/>
          <w:shd w:val="clear" w:color="auto" w:fill="FFFFFF"/>
        </w:rPr>
        <w:t>направлено</w:t>
      </w:r>
      <w:r w:rsidR="006D6866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48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досудебны</w:t>
      </w:r>
      <w:r w:rsidR="006D6866" w:rsidRPr="00F95EFD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претензи</w:t>
      </w:r>
      <w:r w:rsidR="006D6866" w:rsidRPr="00F95EFD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на</w:t>
      </w:r>
      <w:r w:rsidR="006D6866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добровольное погашение задолженности по уплате вступительного и членских взносов в ПНК, в том числе физическим лицам, исключенным из членов ПНК;</w:t>
      </w:r>
    </w:p>
    <w:p w14:paraId="463F2374" w14:textId="59DA4240" w:rsidR="00375BDE" w:rsidRPr="00F95EFD" w:rsidRDefault="006D6866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  <w:shd w:val="clear" w:color="auto" w:fill="FFFFFF"/>
        </w:rPr>
        <w:t>руководствуясь подп. 4.4</w:t>
      </w:r>
      <w:r w:rsidR="000D5068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>4.6 ст</w:t>
      </w:r>
      <w:r w:rsidR="00911DCA" w:rsidRPr="00F95EF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4 Устава</w:t>
      </w:r>
      <w:r w:rsidR="00506F32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ПНК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>, правление</w:t>
      </w:r>
      <w:r w:rsidR="00911DCA" w:rsidRPr="00F95EFD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ПНК </w:t>
      </w:r>
      <w:r w:rsidR="007C49EA" w:rsidRPr="00F95EFD">
        <w:rPr>
          <w:rFonts w:ascii="Times New Roman" w:hAnsi="Times New Roman"/>
          <w:sz w:val="28"/>
          <w:szCs w:val="28"/>
          <w:shd w:val="clear" w:color="auto" w:fill="FFFFFF"/>
        </w:rPr>
        <w:t>в связи с</w:t>
      </w:r>
      <w:r w:rsidR="00A2107A" w:rsidRPr="00F95EF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7C49EA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наличием задолженности по уплате членских взносов 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>приня</w:t>
      </w:r>
      <w:r w:rsidR="00911DCA" w:rsidRPr="00F95EFD">
        <w:rPr>
          <w:rFonts w:ascii="Times New Roman" w:hAnsi="Times New Roman"/>
          <w:sz w:val="28"/>
          <w:szCs w:val="28"/>
          <w:shd w:val="clear" w:color="auto" w:fill="FFFFFF"/>
        </w:rPr>
        <w:t>ты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решения о</w:t>
      </w:r>
      <w:r w:rsidR="00A2107A" w:rsidRPr="00F95EF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>приостановлении членства</w:t>
      </w:r>
      <w:r w:rsidR="00375BDE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в ПНК в отношении </w:t>
      </w:r>
      <w:r w:rsidR="00DF452A" w:rsidRPr="00F95EFD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="00911DCA" w:rsidRPr="00F95EF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>налоговых консультантов, об исключении из членов ПНК – 11</w:t>
      </w:r>
      <w:r w:rsidR="007C49EA" w:rsidRPr="00F95EFD">
        <w:rPr>
          <w:rFonts w:ascii="Times New Roman" w:hAnsi="Times New Roman"/>
          <w:sz w:val="28"/>
          <w:szCs w:val="28"/>
          <w:shd w:val="clear" w:color="auto" w:fill="FFFFFF"/>
        </w:rPr>
        <w:t xml:space="preserve"> налоговых консультантов</w:t>
      </w:r>
      <w:r w:rsidRPr="00F95EF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ED4E254" w14:textId="520B72E1" w:rsidR="006556AE" w:rsidRDefault="00F75C4A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0B40">
        <w:rPr>
          <w:rFonts w:ascii="Times New Roman" w:hAnsi="Times New Roman"/>
          <w:sz w:val="28"/>
          <w:szCs w:val="28"/>
        </w:rPr>
        <w:lastRenderedPageBreak/>
        <w:t>Результат</w:t>
      </w:r>
      <w:r>
        <w:rPr>
          <w:rFonts w:ascii="Times New Roman" w:hAnsi="Times New Roman"/>
          <w:sz w:val="28"/>
          <w:szCs w:val="28"/>
        </w:rPr>
        <w:t>ом</w:t>
      </w:r>
      <w:r w:rsidRPr="00370B40">
        <w:rPr>
          <w:rFonts w:ascii="Times New Roman" w:hAnsi="Times New Roman"/>
          <w:sz w:val="28"/>
          <w:szCs w:val="28"/>
        </w:rPr>
        <w:t xml:space="preserve"> проведенной работы по взысканию задолженности членов ПНК, образовавшейся в период с 18.04.2018 по 31.12.202</w:t>
      </w:r>
      <w:r>
        <w:rPr>
          <w:rFonts w:ascii="Times New Roman" w:hAnsi="Times New Roman"/>
          <w:sz w:val="28"/>
          <w:szCs w:val="28"/>
        </w:rPr>
        <w:t>4</w:t>
      </w:r>
      <w:r w:rsidRPr="00370B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стало снижение задолженности на 95,4 %. Размер такой задолженности составил на 01.01.2026 2,4 тыс. руб. </w:t>
      </w:r>
    </w:p>
    <w:p w14:paraId="144A9A9B" w14:textId="77777777" w:rsidR="00AD09F1" w:rsidRPr="0049717B" w:rsidRDefault="00AD09F1" w:rsidP="00AD09F1">
      <w:pPr>
        <w:ind w:right="6" w:firstLine="709"/>
        <w:jc w:val="both"/>
        <w:rPr>
          <w:rFonts w:ascii="Times New Roman" w:hAnsi="Times New Roman"/>
          <w:sz w:val="28"/>
          <w:szCs w:val="28"/>
        </w:rPr>
      </w:pPr>
      <w:r w:rsidRPr="00BB5286">
        <w:rPr>
          <w:rFonts w:ascii="Times New Roman" w:hAnsi="Times New Roman"/>
          <w:sz w:val="28"/>
          <w:szCs w:val="28"/>
        </w:rPr>
        <w:t>В течение 2025 года членские взносы уплачивались, как правило, в установленные правлением ПНК сроки. По состоянию на 01.01.2026 задолженность членов ПНК за период с 01.01.2025 по 31.12.2025 составила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BB5286">
        <w:rPr>
          <w:rFonts w:ascii="Times New Roman" w:hAnsi="Times New Roman"/>
          <w:sz w:val="28"/>
          <w:szCs w:val="28"/>
        </w:rPr>
        <w:t xml:space="preserve"> 3,4 тыс. руб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B5286">
        <w:rPr>
          <w:rFonts w:ascii="Times New Roman" w:hAnsi="Times New Roman"/>
          <w:sz w:val="28"/>
          <w:szCs w:val="28"/>
        </w:rPr>
        <w:t>или 7 % от общей суммы начисленных членских взносов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B5286">
        <w:rPr>
          <w:rFonts w:ascii="Times New Roman" w:hAnsi="Times New Roman"/>
          <w:sz w:val="28"/>
          <w:szCs w:val="28"/>
        </w:rPr>
        <w:t xml:space="preserve"> за 4 квартал 2025 года, что свидетельствует об удовлетворительной платежной дисциплине членов ПНК.</w:t>
      </w:r>
    </w:p>
    <w:p w14:paraId="271C0EBF" w14:textId="6D5D84CE" w:rsidR="00DD3D87" w:rsidRPr="00F95EFD" w:rsidRDefault="00874536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Ведение бухгалтерского учета в организации осуществляется </w:t>
      </w:r>
      <w:r w:rsidR="00236353" w:rsidRPr="00F95EFD">
        <w:rPr>
          <w:rFonts w:ascii="Times New Roman" w:hAnsi="Times New Roman"/>
          <w:sz w:val="28"/>
          <w:szCs w:val="28"/>
        </w:rPr>
        <w:br/>
      </w:r>
      <w:r w:rsidRPr="00F95EFD">
        <w:rPr>
          <w:rFonts w:ascii="Times New Roman" w:hAnsi="Times New Roman"/>
          <w:sz w:val="28"/>
          <w:szCs w:val="28"/>
        </w:rPr>
        <w:t>ООО «ПиК-аудит» на основании договора об оказании профессиональных услуг №</w:t>
      </w:r>
      <w:r w:rsidR="00236353" w:rsidRPr="00F95EFD">
        <w:rPr>
          <w:rFonts w:ascii="Times New Roman" w:hAnsi="Times New Roman"/>
          <w:sz w:val="28"/>
          <w:szCs w:val="28"/>
        </w:rPr>
        <w:t xml:space="preserve"> </w:t>
      </w:r>
      <w:r w:rsidRPr="00F95EFD">
        <w:rPr>
          <w:rFonts w:ascii="Times New Roman" w:hAnsi="Times New Roman"/>
          <w:sz w:val="28"/>
          <w:szCs w:val="28"/>
        </w:rPr>
        <w:t xml:space="preserve">37 </w:t>
      </w:r>
      <w:r w:rsidR="00236353" w:rsidRPr="00F95EFD">
        <w:rPr>
          <w:rFonts w:ascii="Times New Roman" w:hAnsi="Times New Roman"/>
          <w:sz w:val="28"/>
          <w:szCs w:val="28"/>
        </w:rPr>
        <w:t>о</w:t>
      </w:r>
      <w:r w:rsidRPr="00F95EFD">
        <w:rPr>
          <w:rFonts w:ascii="Times New Roman" w:hAnsi="Times New Roman"/>
          <w:sz w:val="28"/>
          <w:szCs w:val="28"/>
        </w:rPr>
        <w:t>т 14.10.2019</w:t>
      </w:r>
      <w:r w:rsidR="008D585A" w:rsidRPr="00F95EFD">
        <w:rPr>
          <w:rFonts w:ascii="Times New Roman" w:hAnsi="Times New Roman"/>
          <w:sz w:val="28"/>
          <w:szCs w:val="28"/>
        </w:rPr>
        <w:t>.</w:t>
      </w:r>
      <w:r w:rsidRPr="00F95EFD">
        <w:rPr>
          <w:rFonts w:ascii="Times New Roman" w:hAnsi="Times New Roman"/>
          <w:sz w:val="28"/>
          <w:szCs w:val="28"/>
        </w:rPr>
        <w:t xml:space="preserve"> </w:t>
      </w:r>
      <w:r w:rsidR="008D585A" w:rsidRPr="00F95EFD">
        <w:rPr>
          <w:rFonts w:ascii="Times New Roman" w:hAnsi="Times New Roman"/>
          <w:sz w:val="28"/>
          <w:szCs w:val="28"/>
        </w:rPr>
        <w:t>О</w:t>
      </w:r>
      <w:r w:rsidRPr="00F95EFD">
        <w:rPr>
          <w:rFonts w:ascii="Times New Roman" w:hAnsi="Times New Roman"/>
          <w:sz w:val="28"/>
          <w:szCs w:val="28"/>
        </w:rPr>
        <w:t xml:space="preserve">тветственность за ведение учета по </w:t>
      </w:r>
      <w:r w:rsidR="00236353" w:rsidRPr="00F95EFD">
        <w:rPr>
          <w:rFonts w:ascii="Times New Roman" w:hAnsi="Times New Roman"/>
          <w:sz w:val="28"/>
          <w:szCs w:val="28"/>
        </w:rPr>
        <w:t>данному</w:t>
      </w:r>
      <w:r w:rsidRPr="00F95EFD">
        <w:rPr>
          <w:rFonts w:ascii="Times New Roman" w:hAnsi="Times New Roman"/>
          <w:sz w:val="28"/>
          <w:szCs w:val="28"/>
        </w:rPr>
        <w:t xml:space="preserve"> договору возложена на директора </w:t>
      </w:r>
      <w:r w:rsidR="008D585A" w:rsidRPr="00F95EFD">
        <w:rPr>
          <w:rFonts w:ascii="Times New Roman" w:hAnsi="Times New Roman"/>
          <w:sz w:val="28"/>
          <w:szCs w:val="28"/>
        </w:rPr>
        <w:t xml:space="preserve">ООО «ПиК-аудит» </w:t>
      </w:r>
      <w:r w:rsidRPr="00F95EFD">
        <w:rPr>
          <w:rFonts w:ascii="Times New Roman" w:hAnsi="Times New Roman"/>
          <w:sz w:val="28"/>
          <w:szCs w:val="28"/>
        </w:rPr>
        <w:t>Янукович Ирину Владимировну.</w:t>
      </w:r>
    </w:p>
    <w:p w14:paraId="1FDDCC3A" w14:textId="5D619136" w:rsidR="00874536" w:rsidRPr="00F95EFD" w:rsidRDefault="00DD3D87" w:rsidP="00F95EFD">
      <w:pPr>
        <w:spacing w:after="63"/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В </w:t>
      </w:r>
      <w:r w:rsidR="00874536" w:rsidRPr="00F95EFD">
        <w:rPr>
          <w:rFonts w:ascii="Times New Roman" w:hAnsi="Times New Roman"/>
          <w:sz w:val="28"/>
          <w:szCs w:val="28"/>
        </w:rPr>
        <w:t>течение 202</w:t>
      </w:r>
      <w:r w:rsidR="00C3760C" w:rsidRPr="00F95EFD">
        <w:rPr>
          <w:rFonts w:ascii="Times New Roman" w:hAnsi="Times New Roman"/>
          <w:sz w:val="28"/>
          <w:szCs w:val="28"/>
        </w:rPr>
        <w:t>5</w:t>
      </w:r>
      <w:r w:rsidR="00874536" w:rsidRPr="00F95EFD">
        <w:rPr>
          <w:rFonts w:ascii="Times New Roman" w:hAnsi="Times New Roman"/>
          <w:sz w:val="28"/>
          <w:szCs w:val="28"/>
        </w:rPr>
        <w:t xml:space="preserve"> года в рамках реализации уставных целей и задач деятельность</w:t>
      </w:r>
      <w:r w:rsidRPr="00F95EFD">
        <w:rPr>
          <w:rFonts w:ascii="Times New Roman" w:hAnsi="Times New Roman"/>
          <w:sz w:val="28"/>
          <w:szCs w:val="28"/>
        </w:rPr>
        <w:t xml:space="preserve"> ПНК</w:t>
      </w:r>
      <w:r w:rsidR="00874536" w:rsidRPr="00F95EFD">
        <w:rPr>
          <w:rFonts w:ascii="Times New Roman" w:hAnsi="Times New Roman"/>
          <w:sz w:val="28"/>
          <w:szCs w:val="28"/>
        </w:rPr>
        <w:t xml:space="preserve"> </w:t>
      </w:r>
      <w:r w:rsidR="0016669F" w:rsidRPr="00F95EFD">
        <w:rPr>
          <w:rFonts w:ascii="Times New Roman" w:hAnsi="Times New Roman"/>
          <w:sz w:val="28"/>
          <w:szCs w:val="28"/>
        </w:rPr>
        <w:t xml:space="preserve">осуществлялась </w:t>
      </w:r>
      <w:r w:rsidR="00874536" w:rsidRPr="00F95EFD">
        <w:rPr>
          <w:rFonts w:ascii="Times New Roman" w:hAnsi="Times New Roman"/>
          <w:sz w:val="28"/>
          <w:szCs w:val="28"/>
        </w:rPr>
        <w:t>в следующих направлениях</w:t>
      </w:r>
      <w:r w:rsidR="00223276" w:rsidRPr="00F95EFD">
        <w:rPr>
          <w:rFonts w:ascii="Times New Roman" w:hAnsi="Times New Roman"/>
          <w:sz w:val="28"/>
          <w:szCs w:val="28"/>
        </w:rPr>
        <w:t>:</w:t>
      </w:r>
    </w:p>
    <w:p w14:paraId="1AF0A1F7" w14:textId="4912AC4D" w:rsidR="00874536" w:rsidRPr="00C73CCC" w:rsidRDefault="00874536" w:rsidP="00C73CCC">
      <w:pPr>
        <w:pStyle w:val="a7"/>
        <w:numPr>
          <w:ilvl w:val="0"/>
          <w:numId w:val="17"/>
        </w:numPr>
        <w:spacing w:line="21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73CCC">
        <w:rPr>
          <w:rFonts w:ascii="Times New Roman" w:hAnsi="Times New Roman"/>
          <w:b/>
          <w:bCs/>
          <w:sz w:val="28"/>
          <w:szCs w:val="28"/>
        </w:rPr>
        <w:t>развити</w:t>
      </w:r>
      <w:r w:rsidR="0016669F" w:rsidRPr="00C73CCC">
        <w:rPr>
          <w:rFonts w:ascii="Times New Roman" w:hAnsi="Times New Roman"/>
          <w:b/>
          <w:bCs/>
          <w:sz w:val="28"/>
          <w:szCs w:val="28"/>
        </w:rPr>
        <w:t>е</w:t>
      </w:r>
      <w:r w:rsidRPr="00C73CCC">
        <w:rPr>
          <w:rFonts w:ascii="Times New Roman" w:hAnsi="Times New Roman"/>
          <w:b/>
          <w:bCs/>
          <w:sz w:val="28"/>
          <w:szCs w:val="28"/>
        </w:rPr>
        <w:t xml:space="preserve"> института налогового консультирования в Республике Беларусь.</w:t>
      </w:r>
    </w:p>
    <w:p w14:paraId="47ED13D1" w14:textId="77777777" w:rsidR="00C73CCC" w:rsidRPr="00C73CCC" w:rsidRDefault="00C73CCC" w:rsidP="00C73CCC">
      <w:pPr>
        <w:pStyle w:val="a7"/>
        <w:ind w:left="0" w:right="6" w:firstLine="709"/>
        <w:jc w:val="both"/>
        <w:rPr>
          <w:rFonts w:ascii="Times New Roman" w:hAnsi="Times New Roman"/>
          <w:sz w:val="28"/>
          <w:szCs w:val="28"/>
        </w:rPr>
      </w:pPr>
      <w:r w:rsidRPr="00C73CCC">
        <w:rPr>
          <w:rFonts w:ascii="Times New Roman" w:hAnsi="Times New Roman"/>
          <w:sz w:val="28"/>
          <w:szCs w:val="28"/>
        </w:rPr>
        <w:t>1.1.</w:t>
      </w:r>
      <w:bookmarkStart w:id="1" w:name="_Hlk187221419"/>
      <w:r w:rsidRPr="00C73CCC">
        <w:rPr>
          <w:rFonts w:ascii="Times New Roman" w:hAnsi="Times New Roman"/>
          <w:sz w:val="28"/>
          <w:szCs w:val="28"/>
        </w:rPr>
        <w:t xml:space="preserve"> 4-5 февраля 2025 года для членов ПНК организована онлайн-конференция на тему «Налогообложение-2025: основные изменения в налоговом законодательстве</w:t>
      </w:r>
      <w:bookmarkEnd w:id="1"/>
      <w:r w:rsidRPr="00C73CCC">
        <w:rPr>
          <w:rFonts w:ascii="Times New Roman" w:hAnsi="Times New Roman"/>
          <w:sz w:val="28"/>
          <w:szCs w:val="28"/>
        </w:rPr>
        <w:t>»;</w:t>
      </w:r>
    </w:p>
    <w:p w14:paraId="6D1E08F3" w14:textId="77777777" w:rsidR="00C73CCC" w:rsidRPr="00C73CCC" w:rsidRDefault="00C73CCC" w:rsidP="00C73CCC">
      <w:pPr>
        <w:pStyle w:val="a7"/>
        <w:ind w:left="0" w:right="6" w:firstLine="709"/>
        <w:jc w:val="both"/>
        <w:rPr>
          <w:rFonts w:ascii="Times New Roman" w:hAnsi="Times New Roman"/>
          <w:sz w:val="28"/>
          <w:szCs w:val="28"/>
        </w:rPr>
      </w:pPr>
      <w:r w:rsidRPr="00C73CCC">
        <w:rPr>
          <w:rFonts w:ascii="Times New Roman" w:hAnsi="Times New Roman"/>
          <w:sz w:val="28"/>
          <w:szCs w:val="28"/>
        </w:rPr>
        <w:t>1.2. согласован с МНС порядок признания для целей налогообложения отдельных затрат (расходов), связанных с деятельностью по налоговому консультированию в 2025 году (письмо МНС от 10.04.2025 № 7-2-21/31591);</w:t>
      </w:r>
    </w:p>
    <w:p w14:paraId="344A42D2" w14:textId="77777777" w:rsidR="00C73CCC" w:rsidRPr="00C73CCC" w:rsidRDefault="00C73CCC" w:rsidP="00C73CCC">
      <w:pPr>
        <w:pStyle w:val="a7"/>
        <w:ind w:left="0" w:right="6" w:firstLine="709"/>
        <w:jc w:val="both"/>
        <w:rPr>
          <w:rFonts w:ascii="Times New Roman" w:hAnsi="Times New Roman"/>
          <w:sz w:val="28"/>
          <w:szCs w:val="28"/>
        </w:rPr>
      </w:pPr>
      <w:r w:rsidRPr="00C73CCC">
        <w:rPr>
          <w:rFonts w:ascii="Times New Roman" w:hAnsi="Times New Roman"/>
          <w:sz w:val="28"/>
          <w:szCs w:val="28"/>
        </w:rPr>
        <w:t>1.3. 14 мая 2025 года для членов ПНК организован и проведен вебинар на тему «Эффективная работа бухгалтерии: методы, которые работают»;</w:t>
      </w:r>
    </w:p>
    <w:p w14:paraId="1FF24589" w14:textId="77777777" w:rsidR="00C73CCC" w:rsidRPr="00C73CCC" w:rsidRDefault="00C73CCC" w:rsidP="00C73CCC">
      <w:pPr>
        <w:pStyle w:val="a7"/>
        <w:ind w:left="0" w:right="6" w:firstLine="709"/>
        <w:jc w:val="both"/>
        <w:rPr>
          <w:rFonts w:ascii="Times New Roman" w:hAnsi="Times New Roman"/>
          <w:sz w:val="28"/>
          <w:szCs w:val="28"/>
        </w:rPr>
      </w:pPr>
      <w:r w:rsidRPr="00C73CCC">
        <w:rPr>
          <w:rFonts w:ascii="Times New Roman" w:hAnsi="Times New Roman"/>
          <w:sz w:val="28"/>
          <w:szCs w:val="28"/>
        </w:rPr>
        <w:t>1.4. 11 июля 2025 года для членов ПНК организован и проведен вебинар на тему «Проведение налоговым консультантом независимой оценки соблюдения налогового законодательства консультируемым лицом»;</w:t>
      </w:r>
    </w:p>
    <w:p w14:paraId="2C626B0B" w14:textId="77777777" w:rsidR="00C73CCC" w:rsidRPr="00C73CCC" w:rsidRDefault="00C73CCC" w:rsidP="00C73CCC">
      <w:pPr>
        <w:pStyle w:val="a7"/>
        <w:ind w:left="0" w:right="6" w:firstLine="709"/>
        <w:jc w:val="both"/>
        <w:rPr>
          <w:rFonts w:ascii="Times New Roman" w:hAnsi="Times New Roman"/>
          <w:sz w:val="28"/>
          <w:szCs w:val="28"/>
        </w:rPr>
      </w:pPr>
      <w:r w:rsidRPr="00C73CCC">
        <w:rPr>
          <w:rFonts w:ascii="Times New Roman" w:hAnsi="Times New Roman"/>
          <w:sz w:val="28"/>
          <w:szCs w:val="28"/>
        </w:rPr>
        <w:t xml:space="preserve">1.5. </w:t>
      </w:r>
      <w:r w:rsidRPr="00C73CCC">
        <w:rPr>
          <w:rFonts w:ascii="Times New Roman" w:hAnsi="Times New Roman"/>
          <w:sz w:val="28"/>
          <w:szCs w:val="28"/>
          <w:shd w:val="clear" w:color="auto" w:fill="FFFFFF"/>
        </w:rPr>
        <w:t xml:space="preserve">26 сентября 2025 года </w:t>
      </w:r>
      <w:r w:rsidRPr="00C73CCC">
        <w:rPr>
          <w:rFonts w:ascii="Times New Roman" w:hAnsi="Times New Roman"/>
          <w:sz w:val="28"/>
          <w:szCs w:val="28"/>
        </w:rPr>
        <w:t xml:space="preserve">для членов ПНК организован и проведен вебинар </w:t>
      </w:r>
      <w:r w:rsidRPr="00C73CCC">
        <w:rPr>
          <w:rFonts w:ascii="Times New Roman" w:hAnsi="Times New Roman"/>
          <w:sz w:val="28"/>
          <w:szCs w:val="28"/>
          <w:shd w:val="clear" w:color="auto" w:fill="FFFFFF"/>
        </w:rPr>
        <w:t>на тему «</w:t>
      </w:r>
      <w:r w:rsidRPr="00C73CCC">
        <w:rPr>
          <w:rFonts w:ascii="Times New Roman" w:hAnsi="Times New Roman"/>
          <w:sz w:val="28"/>
          <w:szCs w:val="28"/>
        </w:rPr>
        <w:t>Внутренний контроль в сфере ПОД/ФТ в области налогового консультирования»</w:t>
      </w:r>
    </w:p>
    <w:p w14:paraId="56B14968" w14:textId="77777777" w:rsidR="00C73CCC" w:rsidRPr="000F12AD" w:rsidRDefault="00C73CCC" w:rsidP="00C73CCC">
      <w:pPr>
        <w:pStyle w:val="afe"/>
        <w:shd w:val="clear" w:color="auto" w:fill="FFFFFF"/>
        <w:spacing w:before="0" w:beforeAutospacing="0" w:after="0" w:afterAutospacing="0"/>
        <w:ind w:right="6" w:firstLine="709"/>
        <w:jc w:val="both"/>
        <w:rPr>
          <w:color w:val="000000"/>
          <w:sz w:val="28"/>
          <w:szCs w:val="28"/>
        </w:rPr>
      </w:pPr>
      <w:r w:rsidRPr="00BB5286">
        <w:rPr>
          <w:sz w:val="28"/>
          <w:szCs w:val="28"/>
        </w:rPr>
        <w:t xml:space="preserve">1.6. 28 ноября 2025 года для членов ПНК организован и проведен вебинар на тему </w:t>
      </w:r>
      <w:r w:rsidRPr="00BB5286">
        <w:rPr>
          <w:color w:val="000000"/>
          <w:sz w:val="28"/>
          <w:szCs w:val="28"/>
        </w:rPr>
        <w:t>«Затраты, не учитываемые при исчислении налога на прибыль: типичные ошибки».</w:t>
      </w:r>
    </w:p>
    <w:p w14:paraId="6A59EE66" w14:textId="77777777" w:rsidR="00C73CCC" w:rsidRPr="00C73CCC" w:rsidRDefault="00C73CCC" w:rsidP="00C73CCC">
      <w:pPr>
        <w:pStyle w:val="a7"/>
        <w:ind w:left="0" w:right="6" w:firstLine="709"/>
        <w:jc w:val="both"/>
        <w:rPr>
          <w:rFonts w:ascii="Times New Roman" w:hAnsi="Times New Roman"/>
          <w:sz w:val="28"/>
          <w:szCs w:val="28"/>
        </w:rPr>
      </w:pPr>
      <w:r w:rsidRPr="00C73CCC">
        <w:rPr>
          <w:rFonts w:ascii="Times New Roman" w:hAnsi="Times New Roman"/>
          <w:sz w:val="28"/>
          <w:szCs w:val="28"/>
        </w:rPr>
        <w:t xml:space="preserve">1.7. доработан функционал Личного кабинета налогового консультанта и сайта ПНК: </w:t>
      </w:r>
    </w:p>
    <w:p w14:paraId="171BB42C" w14:textId="77777777" w:rsidR="00C73CCC" w:rsidRPr="00C73CCC" w:rsidRDefault="00C73CCC" w:rsidP="00C73CCC">
      <w:pPr>
        <w:ind w:right="6" w:firstLine="709"/>
        <w:jc w:val="both"/>
        <w:rPr>
          <w:rFonts w:ascii="Times New Roman" w:hAnsi="Times New Roman"/>
          <w:sz w:val="28"/>
          <w:szCs w:val="28"/>
        </w:rPr>
      </w:pPr>
      <w:r w:rsidRPr="00C73CCC">
        <w:rPr>
          <w:rFonts w:ascii="Times New Roman" w:hAnsi="Times New Roman"/>
          <w:sz w:val="28"/>
          <w:szCs w:val="28"/>
        </w:rPr>
        <w:t xml:space="preserve">созданы информационные вкладка «Обращения» и разделы «Медиотека», </w:t>
      </w:r>
      <w:r w:rsidRPr="00C73CC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73CCC">
        <w:rPr>
          <w:rStyle w:val="word-wrapper"/>
          <w:rFonts w:ascii="Times New Roman" w:hAnsi="Times New Roman"/>
          <w:sz w:val="28"/>
          <w:szCs w:val="28"/>
        </w:rPr>
        <w:t xml:space="preserve">Предотвращение </w:t>
      </w:r>
      <w:r w:rsidRPr="00C73CCC">
        <w:rPr>
          <w:rFonts w:ascii="Times New Roman" w:hAnsi="Times New Roman"/>
          <w:sz w:val="28"/>
          <w:szCs w:val="28"/>
          <w:shd w:val="clear" w:color="auto" w:fill="FFFFFF"/>
        </w:rPr>
        <w:t>легализации доходов, полученных преступным путем»,</w:t>
      </w:r>
      <w:r w:rsidRPr="00C73CCC">
        <w:rPr>
          <w:rFonts w:ascii="Times New Roman" w:hAnsi="Times New Roman"/>
          <w:sz w:val="28"/>
          <w:szCs w:val="28"/>
        </w:rPr>
        <w:t xml:space="preserve"> «Единый день информирования»;</w:t>
      </w:r>
    </w:p>
    <w:p w14:paraId="1CDBABCB" w14:textId="77777777" w:rsidR="00C73CCC" w:rsidRPr="00C73CCC" w:rsidRDefault="00C73CCC" w:rsidP="00C73CCC">
      <w:pPr>
        <w:ind w:right="6" w:firstLine="709"/>
        <w:jc w:val="both"/>
        <w:rPr>
          <w:rFonts w:ascii="Times New Roman" w:hAnsi="Times New Roman"/>
          <w:sz w:val="28"/>
          <w:szCs w:val="28"/>
        </w:rPr>
      </w:pPr>
      <w:r w:rsidRPr="00C73CCC">
        <w:rPr>
          <w:rFonts w:ascii="Times New Roman" w:hAnsi="Times New Roman"/>
          <w:sz w:val="28"/>
          <w:szCs w:val="28"/>
        </w:rPr>
        <w:t>реализована возможность поиска налогового консультанта в Реестре, размещенном на сайте ПНК, по фамилии налогового консультанта, региону и сферам деятельности консультируемого лица на основании расширенной функции Личного кабинета налогового консультанта (возможность внесения дополнительной информации в анкету налогового консультанта);</w:t>
      </w:r>
    </w:p>
    <w:p w14:paraId="325A39E1" w14:textId="77777777" w:rsidR="00C73CCC" w:rsidRPr="00C73CCC" w:rsidRDefault="00C73CCC" w:rsidP="00C73CCC">
      <w:pPr>
        <w:ind w:right="6" w:firstLine="709"/>
        <w:jc w:val="both"/>
        <w:rPr>
          <w:rFonts w:ascii="Times New Roman" w:hAnsi="Times New Roman"/>
          <w:sz w:val="28"/>
          <w:szCs w:val="28"/>
        </w:rPr>
      </w:pPr>
      <w:r w:rsidRPr="00C73CCC">
        <w:rPr>
          <w:rFonts w:ascii="Times New Roman" w:hAnsi="Times New Roman"/>
          <w:sz w:val="28"/>
          <w:szCs w:val="28"/>
        </w:rPr>
        <w:lastRenderedPageBreak/>
        <w:t>реализована возможность направления на основании сведений анкеты Личного кабинета налогового консультанта уведомления о приближении срока обучения по образовательной программе повышения квалификации.</w:t>
      </w:r>
    </w:p>
    <w:p w14:paraId="4A6B29E1" w14:textId="77777777" w:rsidR="00C73CCC" w:rsidRPr="00C73CCC" w:rsidRDefault="00C73CCC" w:rsidP="00C73CCC">
      <w:pPr>
        <w:ind w:right="6" w:firstLine="709"/>
        <w:jc w:val="both"/>
        <w:rPr>
          <w:rFonts w:ascii="Times New Roman" w:hAnsi="Times New Roman"/>
          <w:sz w:val="28"/>
          <w:szCs w:val="28"/>
        </w:rPr>
      </w:pPr>
      <w:r w:rsidRPr="00C73CCC">
        <w:rPr>
          <w:rFonts w:ascii="Times New Roman" w:hAnsi="Times New Roman"/>
          <w:sz w:val="28"/>
          <w:szCs w:val="28"/>
        </w:rPr>
        <w:t xml:space="preserve">1.8. продолжена работа по развитию информационных ресурсов ПНК: </w:t>
      </w:r>
    </w:p>
    <w:p w14:paraId="0C327EF9" w14:textId="77777777" w:rsidR="00C73CCC" w:rsidRPr="00C73CCC" w:rsidRDefault="00C73CCC" w:rsidP="00C73CCC">
      <w:pPr>
        <w:ind w:right="6" w:firstLine="709"/>
        <w:jc w:val="both"/>
        <w:rPr>
          <w:rFonts w:ascii="Times New Roman" w:hAnsi="Times New Roman"/>
          <w:sz w:val="28"/>
          <w:szCs w:val="28"/>
        </w:rPr>
      </w:pPr>
      <w:r w:rsidRPr="00C73CCC">
        <w:rPr>
          <w:rFonts w:ascii="Times New Roman" w:hAnsi="Times New Roman"/>
          <w:sz w:val="28"/>
          <w:szCs w:val="28"/>
        </w:rPr>
        <w:t>продвижение сайта ПНК. За 2025 год сайт ПНК посетили 443 043 уникальных посетителя;</w:t>
      </w:r>
    </w:p>
    <w:p w14:paraId="083DCEF5" w14:textId="77777777" w:rsidR="00C73CCC" w:rsidRPr="00C73CCC" w:rsidRDefault="00C73CCC" w:rsidP="00C73CCC">
      <w:pPr>
        <w:ind w:right="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CCC">
        <w:rPr>
          <w:rFonts w:ascii="Times New Roman" w:hAnsi="Times New Roman"/>
          <w:sz w:val="28"/>
          <w:szCs w:val="28"/>
        </w:rPr>
        <w:t xml:space="preserve">продвижение Телеграм-канала ПНК. За 2025 год количество подписчиков выросло в 1,12 раза (январь 2026 года – 5 129 подписчиков, январь 2025 года – 4 599 подписчиков). Кроме того, </w:t>
      </w:r>
      <w:r w:rsidRPr="00C73CCC">
        <w:rPr>
          <w:rFonts w:ascii="Times New Roman" w:eastAsia="Times New Roman" w:hAnsi="Times New Roman"/>
          <w:sz w:val="28"/>
          <w:szCs w:val="28"/>
          <w:lang w:eastAsia="ru-RU"/>
        </w:rPr>
        <w:t>в 2025 году переходы на сайт ПНК из указанного мессенджера составили 8 355 визитов, что значительно выше показателя 2024 года (675 визитов);</w:t>
      </w:r>
    </w:p>
    <w:p w14:paraId="2AB6FCF2" w14:textId="3145AD85" w:rsidR="00C73CCC" w:rsidRDefault="00C73CCC" w:rsidP="00C73C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3CCC">
        <w:rPr>
          <w:rFonts w:ascii="Times New Roman" w:hAnsi="Times New Roman"/>
          <w:sz w:val="28"/>
          <w:szCs w:val="28"/>
        </w:rPr>
        <w:t>создан новый информационный ресурс 08.01.2025 — аккаунт в социальной сети «Instagram» (https://www.instagram.com/pnkbel). В течение 2025 года велась работа по его наполнению. По состоянию на 05.02.2026 аккаунт имеет 3 997 подписчиков. Ежемесячный прирост подписчиков аккаунта и количества просмотров уникальными пользователями позволяют сделать вывод, что интерес тематики и актуальность размещаемых материалов в аккаунте востребованы</w:t>
      </w:r>
      <w:r>
        <w:rPr>
          <w:rFonts w:ascii="Times New Roman" w:hAnsi="Times New Roman"/>
          <w:sz w:val="28"/>
          <w:szCs w:val="28"/>
        </w:rPr>
        <w:t>.</w:t>
      </w:r>
    </w:p>
    <w:p w14:paraId="0A990BD9" w14:textId="77777777" w:rsidR="00C73CCC" w:rsidRDefault="009B2ABE" w:rsidP="00C73CCC">
      <w:pPr>
        <w:pStyle w:val="a7"/>
        <w:numPr>
          <w:ilvl w:val="0"/>
          <w:numId w:val="17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73CCC">
        <w:rPr>
          <w:rFonts w:ascii="Times New Roman" w:hAnsi="Times New Roman"/>
          <w:b/>
          <w:bCs/>
          <w:sz w:val="28"/>
          <w:szCs w:val="28"/>
        </w:rPr>
        <w:t>у</w:t>
      </w:r>
      <w:r w:rsidR="00874536" w:rsidRPr="00C73CCC">
        <w:rPr>
          <w:rFonts w:ascii="Times New Roman" w:hAnsi="Times New Roman"/>
          <w:b/>
          <w:bCs/>
          <w:sz w:val="28"/>
          <w:szCs w:val="28"/>
        </w:rPr>
        <w:t>креплени</w:t>
      </w:r>
      <w:r w:rsidRPr="00C73CCC">
        <w:rPr>
          <w:rFonts w:ascii="Times New Roman" w:hAnsi="Times New Roman"/>
          <w:b/>
          <w:bCs/>
          <w:sz w:val="28"/>
          <w:szCs w:val="28"/>
        </w:rPr>
        <w:t>е</w:t>
      </w:r>
      <w:r w:rsidR="00874536" w:rsidRPr="00C73CCC">
        <w:rPr>
          <w:rFonts w:ascii="Times New Roman" w:hAnsi="Times New Roman"/>
          <w:b/>
          <w:bCs/>
          <w:sz w:val="28"/>
          <w:szCs w:val="28"/>
        </w:rPr>
        <w:t xml:space="preserve"> правовых основ деятельности по налоговому консультированию.</w:t>
      </w:r>
      <w:r w:rsidR="00C73CCC" w:rsidRPr="00C73CCC">
        <w:rPr>
          <w:rFonts w:ascii="Times New Roman" w:hAnsi="Times New Roman"/>
          <w:sz w:val="28"/>
          <w:szCs w:val="28"/>
        </w:rPr>
        <w:t xml:space="preserve"> </w:t>
      </w:r>
    </w:p>
    <w:p w14:paraId="58056A7D" w14:textId="4688D67B" w:rsidR="00C73CCC" w:rsidRPr="00C73CCC" w:rsidRDefault="00C73CCC" w:rsidP="00C73CCC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C73CCC">
        <w:rPr>
          <w:rFonts w:ascii="Times New Roman" w:hAnsi="Times New Roman"/>
          <w:sz w:val="28"/>
          <w:szCs w:val="28"/>
        </w:rPr>
        <w:t>Подготовлены и направлены в МНС замечания и предложения:</w:t>
      </w:r>
    </w:p>
    <w:p w14:paraId="62D334B2" w14:textId="77777777" w:rsidR="00C73CCC" w:rsidRPr="00D93253" w:rsidRDefault="00C73CCC" w:rsidP="00C73C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3253">
        <w:rPr>
          <w:rFonts w:ascii="Times New Roman" w:hAnsi="Times New Roman"/>
          <w:sz w:val="28"/>
          <w:szCs w:val="28"/>
        </w:rPr>
        <w:t>по проекту алгоритма взаимодействия налоговых органов с налоговыми консультантами (письмо ПНК от 07.08.2025 № 103);</w:t>
      </w:r>
    </w:p>
    <w:p w14:paraId="5B997118" w14:textId="77777777" w:rsidR="00C73CCC" w:rsidRPr="00D93253" w:rsidRDefault="00C73CCC" w:rsidP="00C73C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3253">
        <w:rPr>
          <w:rFonts w:ascii="Times New Roman" w:hAnsi="Times New Roman"/>
          <w:sz w:val="28"/>
          <w:szCs w:val="28"/>
        </w:rPr>
        <w:t>по вопросу использования налоговыми консультантами электронных цифровых подписей для подписания налоговых деклараций (расчетов) консультируемых лиц, а также при работе с личным кабинетом консультируемых лиц на портале МНС (письмо ПНК от 18.06.2025 № 44).</w:t>
      </w:r>
    </w:p>
    <w:p w14:paraId="28949D28" w14:textId="77777777" w:rsidR="00C73CCC" w:rsidRPr="006160C0" w:rsidRDefault="00C73CCC" w:rsidP="00C73C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3253">
        <w:rPr>
          <w:rFonts w:ascii="Times New Roman" w:hAnsi="Times New Roman"/>
          <w:sz w:val="28"/>
          <w:szCs w:val="28"/>
        </w:rPr>
        <w:t>Подготовлены и направлены в Министерство экономики замечания и предложения по проекту Указа Президента Республики Беларусь «Об изменении Директивы Президента Республики Беларусь от 31.12.2010 № 4».</w:t>
      </w:r>
    </w:p>
    <w:p w14:paraId="241BBED5" w14:textId="38C0C00A" w:rsidR="00874536" w:rsidRDefault="006160C0" w:rsidP="0066185B">
      <w:pPr>
        <w:pStyle w:val="a7"/>
        <w:numPr>
          <w:ilvl w:val="0"/>
          <w:numId w:val="17"/>
        </w:numPr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66185B">
        <w:rPr>
          <w:rFonts w:ascii="Times New Roman" w:hAnsi="Times New Roman"/>
          <w:b/>
          <w:bCs/>
          <w:sz w:val="28"/>
          <w:szCs w:val="28"/>
        </w:rPr>
        <w:t xml:space="preserve">подготовка и направление </w:t>
      </w:r>
      <w:r w:rsidR="00874536" w:rsidRPr="0066185B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3C3CE8" w:rsidRPr="0066185B">
        <w:rPr>
          <w:rFonts w:ascii="Times New Roman" w:hAnsi="Times New Roman"/>
          <w:b/>
          <w:bCs/>
          <w:sz w:val="28"/>
          <w:szCs w:val="28"/>
        </w:rPr>
        <w:t>МНС</w:t>
      </w:r>
      <w:r w:rsidR="00874536" w:rsidRPr="0066185B">
        <w:rPr>
          <w:rFonts w:ascii="Times New Roman" w:hAnsi="Times New Roman"/>
          <w:b/>
          <w:bCs/>
          <w:sz w:val="28"/>
          <w:szCs w:val="28"/>
        </w:rPr>
        <w:t xml:space="preserve"> замечани</w:t>
      </w:r>
      <w:r w:rsidRPr="0066185B">
        <w:rPr>
          <w:rFonts w:ascii="Times New Roman" w:hAnsi="Times New Roman"/>
          <w:b/>
          <w:bCs/>
          <w:sz w:val="28"/>
          <w:szCs w:val="28"/>
        </w:rPr>
        <w:t>й</w:t>
      </w:r>
      <w:r w:rsidR="00874536" w:rsidRPr="0066185B">
        <w:rPr>
          <w:rFonts w:ascii="Times New Roman" w:hAnsi="Times New Roman"/>
          <w:b/>
          <w:bCs/>
          <w:sz w:val="28"/>
          <w:szCs w:val="28"/>
        </w:rPr>
        <w:t xml:space="preserve"> и предложени</w:t>
      </w:r>
      <w:r w:rsidRPr="0066185B">
        <w:rPr>
          <w:rFonts w:ascii="Times New Roman" w:hAnsi="Times New Roman"/>
          <w:b/>
          <w:bCs/>
          <w:sz w:val="28"/>
          <w:szCs w:val="28"/>
        </w:rPr>
        <w:t>й</w:t>
      </w:r>
      <w:r w:rsidR="00874536" w:rsidRPr="0066185B">
        <w:rPr>
          <w:rFonts w:ascii="Times New Roman" w:hAnsi="Times New Roman"/>
          <w:b/>
          <w:bCs/>
          <w:sz w:val="28"/>
          <w:szCs w:val="28"/>
        </w:rPr>
        <w:t xml:space="preserve"> по</w:t>
      </w:r>
      <w:r w:rsidR="00771794" w:rsidRPr="0066185B">
        <w:rPr>
          <w:rFonts w:ascii="Times New Roman" w:hAnsi="Times New Roman"/>
          <w:b/>
          <w:bCs/>
          <w:sz w:val="28"/>
          <w:szCs w:val="28"/>
        </w:rPr>
        <w:t xml:space="preserve"> 6</w:t>
      </w:r>
      <w:r w:rsidR="000F12AD" w:rsidRPr="0066185B">
        <w:rPr>
          <w:rFonts w:ascii="Times New Roman" w:hAnsi="Times New Roman"/>
          <w:b/>
          <w:bCs/>
          <w:sz w:val="28"/>
          <w:szCs w:val="28"/>
        </w:rPr>
        <w:t> </w:t>
      </w:r>
      <w:r w:rsidR="00874536" w:rsidRPr="0066185B">
        <w:rPr>
          <w:rFonts w:ascii="Times New Roman" w:hAnsi="Times New Roman"/>
          <w:b/>
          <w:bCs/>
          <w:sz w:val="28"/>
          <w:szCs w:val="28"/>
        </w:rPr>
        <w:t>проектам нормативных правовых актов, поступавши</w:t>
      </w:r>
      <w:r w:rsidR="00A25DBF" w:rsidRPr="0066185B">
        <w:rPr>
          <w:rFonts w:ascii="Times New Roman" w:hAnsi="Times New Roman"/>
          <w:b/>
          <w:bCs/>
          <w:sz w:val="28"/>
          <w:szCs w:val="28"/>
        </w:rPr>
        <w:t>м</w:t>
      </w:r>
      <w:r w:rsidR="00874536" w:rsidRPr="0066185B">
        <w:rPr>
          <w:rFonts w:ascii="Times New Roman" w:hAnsi="Times New Roman"/>
          <w:b/>
          <w:bCs/>
          <w:sz w:val="28"/>
          <w:szCs w:val="28"/>
        </w:rPr>
        <w:t xml:space="preserve"> на согласование в ПНК</w:t>
      </w:r>
      <w:r w:rsidR="003C02A2" w:rsidRPr="0066185B">
        <w:rPr>
          <w:rFonts w:ascii="Times New Roman" w:hAnsi="Times New Roman"/>
          <w:b/>
          <w:bCs/>
          <w:sz w:val="28"/>
          <w:szCs w:val="28"/>
        </w:rPr>
        <w:t>:</w:t>
      </w:r>
    </w:p>
    <w:p w14:paraId="603A45CE" w14:textId="77777777" w:rsidR="0066185B" w:rsidRPr="00771794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>проект постановления МНС «Об изменении постановления МНС от 03.01.2019 № 2»;</w:t>
      </w:r>
    </w:p>
    <w:p w14:paraId="3694CE65" w14:textId="77777777" w:rsidR="0066185B" w:rsidRPr="00771794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>проект постановления МНС «Об изменении постановления МНС от 25.04.2016 № 15»;</w:t>
      </w:r>
    </w:p>
    <w:p w14:paraId="05BEDB60" w14:textId="77777777" w:rsidR="0066185B" w:rsidRPr="00771794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>проект постановления Совета Министров Республики Беларусь «Об изменении постановления Совета Министров Республики Беларусь от 29.07.2011 № 1030»;</w:t>
      </w:r>
    </w:p>
    <w:p w14:paraId="05F2ADD2" w14:textId="77777777" w:rsidR="0066185B" w:rsidRPr="00771794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>проект постановления Совета Министров Республики Беларусь «Об изменении постановления Совета Министров Республики Беларусь от 23.04.2021 № 250»;</w:t>
      </w:r>
    </w:p>
    <w:p w14:paraId="4A0310C1" w14:textId="77777777" w:rsidR="0066185B" w:rsidRPr="00771794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>проект постановления Совета Министров Республики Беларусь «О порядке осуществления деятельности в сфере игорного бизнеса»</w:t>
      </w:r>
    </w:p>
    <w:p w14:paraId="72A6902E" w14:textId="77777777" w:rsidR="0066185B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>проекта модельного закона «О платформенной занятости».</w:t>
      </w:r>
    </w:p>
    <w:p w14:paraId="55940431" w14:textId="78D3A958" w:rsidR="0066185B" w:rsidRDefault="0066185B" w:rsidP="0066185B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2AB801" w14:textId="64067E3D" w:rsidR="006160C0" w:rsidRDefault="006160C0" w:rsidP="0066185B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95EF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подготовка и направление замечаний и предложений по </w:t>
      </w:r>
      <w:r w:rsidR="0063387B" w:rsidRPr="00F95EFD">
        <w:rPr>
          <w:rFonts w:ascii="Times New Roman" w:hAnsi="Times New Roman"/>
          <w:b/>
          <w:bCs/>
          <w:sz w:val="28"/>
          <w:szCs w:val="28"/>
        </w:rPr>
        <w:t xml:space="preserve">налоговому </w:t>
      </w:r>
      <w:r w:rsidR="0024740D" w:rsidRPr="00F95EFD">
        <w:rPr>
          <w:rFonts w:ascii="Times New Roman" w:hAnsi="Times New Roman"/>
          <w:b/>
          <w:bCs/>
          <w:sz w:val="28"/>
          <w:szCs w:val="28"/>
        </w:rPr>
        <w:t xml:space="preserve">и иному </w:t>
      </w:r>
      <w:r w:rsidR="0063387B" w:rsidRPr="00F95EFD">
        <w:rPr>
          <w:rFonts w:ascii="Times New Roman" w:hAnsi="Times New Roman"/>
          <w:b/>
          <w:bCs/>
          <w:sz w:val="28"/>
          <w:szCs w:val="28"/>
        </w:rPr>
        <w:t>законодательству</w:t>
      </w:r>
      <w:r w:rsidR="003C17C4" w:rsidRPr="00F95EFD">
        <w:rPr>
          <w:rFonts w:ascii="Times New Roman" w:hAnsi="Times New Roman"/>
          <w:b/>
          <w:bCs/>
          <w:sz w:val="28"/>
          <w:szCs w:val="28"/>
        </w:rPr>
        <w:t>.</w:t>
      </w:r>
    </w:p>
    <w:p w14:paraId="4C06DA31" w14:textId="77777777" w:rsidR="0066185B" w:rsidRPr="00771794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>Подготовлены и направлены в МНС замечания и предложения по:</w:t>
      </w:r>
    </w:p>
    <w:p w14:paraId="3DED6271" w14:textId="77777777" w:rsidR="0066185B" w:rsidRPr="00771794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>проекту новой формы налоговой декларации (расчета) налогового агента по подоходному налогу с физических лиц (письмо ПНК от 08.08.2025 № 105);</w:t>
      </w:r>
    </w:p>
    <w:p w14:paraId="56E65E51" w14:textId="77777777" w:rsidR="0066185B" w:rsidRPr="00771794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>по выработке оптимальных механизмов администрирования подоходного налога с физических лиц (письмо ПНК от 06.10.2025 № 139);</w:t>
      </w:r>
    </w:p>
    <w:p w14:paraId="5EBD3E63" w14:textId="77777777" w:rsidR="0066185B" w:rsidRPr="00771794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>предложения для включения в рекомендации по применению норм пп. 4, 5, 6 ст. 33 Налогового кодекса (письмо ПНК от 10.04.2025 № 27);</w:t>
      </w:r>
    </w:p>
    <w:p w14:paraId="1D0F4A90" w14:textId="77777777" w:rsidR="0066185B" w:rsidRPr="00771794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>по проведению налоговой амнистии в отношении субъектов хозяйствования, которые использовали схемы дробления бизнеса с целью оптимизации налогов (письмо ПНК от 18.04.2025 №32);</w:t>
      </w:r>
    </w:p>
    <w:p w14:paraId="6EAC2DAF" w14:textId="77777777" w:rsidR="0066185B" w:rsidRPr="00771794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>о корректировке Закона Республики Беларусь от 09.12.1992 № 2020-ХII «О хозяйственных обществах» (письмо от 08.12.2025 № 153).</w:t>
      </w:r>
    </w:p>
    <w:p w14:paraId="5E617554" w14:textId="77777777" w:rsidR="0066185B" w:rsidRPr="00771794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>Подготовлены и направлены в Министерство финансов (далее – Минфин):</w:t>
      </w:r>
    </w:p>
    <w:p w14:paraId="5BDF00F0" w14:textId="77777777" w:rsidR="0066185B" w:rsidRPr="00771794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>17 предложений по корректировке Налогового кодекса (письмо ПНК от 18.03.2025 №20);</w:t>
      </w:r>
    </w:p>
    <w:p w14:paraId="1533E6D5" w14:textId="77777777" w:rsidR="0066185B" w:rsidRPr="00771794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>позиция о целесообразности сохранения (отмены) стимулирующих налоговых льгот (письмо ПНК от 27.06.2025 № 58).</w:t>
      </w:r>
    </w:p>
    <w:p w14:paraId="032B4596" w14:textId="77777777" w:rsidR="0066185B" w:rsidRPr="00771794" w:rsidRDefault="0066185B" w:rsidP="0066185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794">
        <w:rPr>
          <w:rFonts w:ascii="Times New Roman" w:hAnsi="Times New Roman"/>
          <w:sz w:val="28"/>
          <w:szCs w:val="28"/>
        </w:rPr>
        <w:t xml:space="preserve">Подготовлены и направлены в Национальный центр законодательства и правовой информации замечания и предложения по практике применения Налогового кодекса в части администрирования и представления налоговой отчетности по земельному налогу (письмо ПНК от 24.04.2025 № 34). </w:t>
      </w:r>
    </w:p>
    <w:p w14:paraId="43641267" w14:textId="1377D135" w:rsidR="00874536" w:rsidRPr="00F95EFD" w:rsidRDefault="006D44D4" w:rsidP="00F95EF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95EFD">
        <w:rPr>
          <w:rFonts w:ascii="Times New Roman" w:hAnsi="Times New Roman"/>
          <w:b/>
          <w:bCs/>
          <w:sz w:val="28"/>
          <w:szCs w:val="28"/>
        </w:rPr>
        <w:t>5</w:t>
      </w:r>
      <w:r w:rsidR="00874536" w:rsidRPr="00F95EFD">
        <w:rPr>
          <w:rFonts w:ascii="Times New Roman" w:hAnsi="Times New Roman"/>
          <w:b/>
          <w:bCs/>
          <w:sz w:val="28"/>
          <w:szCs w:val="28"/>
        </w:rPr>
        <w:t>. содействи</w:t>
      </w:r>
      <w:r w:rsidRPr="00F95EFD">
        <w:rPr>
          <w:rFonts w:ascii="Times New Roman" w:hAnsi="Times New Roman"/>
          <w:b/>
          <w:bCs/>
          <w:sz w:val="28"/>
          <w:szCs w:val="28"/>
        </w:rPr>
        <w:t>е</w:t>
      </w:r>
      <w:r w:rsidR="00874536" w:rsidRPr="00F95EFD">
        <w:rPr>
          <w:rFonts w:ascii="Times New Roman" w:hAnsi="Times New Roman"/>
          <w:b/>
          <w:bCs/>
          <w:sz w:val="28"/>
          <w:szCs w:val="28"/>
        </w:rPr>
        <w:t xml:space="preserve"> в создании благоприятной налоговой среды в Республике Беларусь и повышению налоговой культуры населения</w:t>
      </w:r>
      <w:r w:rsidR="007D408B" w:rsidRPr="00F95EFD">
        <w:rPr>
          <w:rFonts w:ascii="Times New Roman" w:hAnsi="Times New Roman"/>
          <w:b/>
          <w:bCs/>
          <w:sz w:val="28"/>
          <w:szCs w:val="28"/>
        </w:rPr>
        <w:t>, в</w:t>
      </w:r>
      <w:r w:rsidRPr="00F95EFD">
        <w:rPr>
          <w:rFonts w:ascii="Times New Roman" w:hAnsi="Times New Roman"/>
          <w:b/>
          <w:bCs/>
          <w:sz w:val="28"/>
          <w:szCs w:val="28"/>
        </w:rPr>
        <w:t> </w:t>
      </w:r>
      <w:r w:rsidR="007D408B" w:rsidRPr="00F95EFD">
        <w:rPr>
          <w:rFonts w:ascii="Times New Roman" w:hAnsi="Times New Roman"/>
          <w:b/>
          <w:bCs/>
          <w:sz w:val="28"/>
          <w:szCs w:val="28"/>
        </w:rPr>
        <w:t>проведении мероприятий патриотической направленности, включая молодежь и школьников</w:t>
      </w:r>
      <w:r w:rsidR="00874536" w:rsidRPr="00F95EFD">
        <w:rPr>
          <w:rFonts w:ascii="Times New Roman" w:hAnsi="Times New Roman"/>
          <w:b/>
          <w:bCs/>
          <w:sz w:val="28"/>
          <w:szCs w:val="28"/>
        </w:rPr>
        <w:t>.</w:t>
      </w:r>
    </w:p>
    <w:p w14:paraId="61290FF9" w14:textId="6108B27B" w:rsidR="00874536" w:rsidRPr="00F95EFD" w:rsidRDefault="005E43E7" w:rsidP="00F95EFD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5.1. </w:t>
      </w:r>
      <w:r w:rsidR="00874536" w:rsidRPr="00F95EFD">
        <w:rPr>
          <w:rFonts w:ascii="Times New Roman" w:hAnsi="Times New Roman"/>
          <w:sz w:val="28"/>
          <w:szCs w:val="28"/>
        </w:rPr>
        <w:t>Подготовка публикаций в профессиональных печатных и электронных изданиях о деятельности налоговых консультантов и ПНК, широкого спектра вопросов налогообложения.</w:t>
      </w:r>
      <w:r w:rsidR="009A26FE" w:rsidRPr="00F95EFD">
        <w:rPr>
          <w:rFonts w:ascii="Times New Roman" w:hAnsi="Times New Roman"/>
          <w:sz w:val="28"/>
          <w:szCs w:val="28"/>
        </w:rPr>
        <w:t xml:space="preserve"> С</w:t>
      </w:r>
      <w:r w:rsidR="00874536" w:rsidRPr="00F95EFD">
        <w:rPr>
          <w:rFonts w:ascii="Times New Roman" w:hAnsi="Times New Roman"/>
          <w:sz w:val="28"/>
          <w:szCs w:val="28"/>
        </w:rPr>
        <w:t xml:space="preserve">писок публикаций приведен на сайте ПНК по </w:t>
      </w:r>
      <w:r w:rsidR="006D44D4" w:rsidRPr="00F95EFD">
        <w:rPr>
          <w:rFonts w:ascii="Times New Roman" w:hAnsi="Times New Roman"/>
          <w:sz w:val="28"/>
          <w:szCs w:val="28"/>
        </w:rPr>
        <w:t>ссылке:</w:t>
      </w:r>
      <w:r w:rsidR="00874536" w:rsidRPr="00F95EFD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7D408B" w:rsidRPr="00F95EFD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https://pnkbel.by/publiconsul/</w:t>
        </w:r>
      </w:hyperlink>
      <w:r w:rsidR="00B117BF" w:rsidRPr="00F95EFD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7D408B" w:rsidRPr="00F95EFD">
        <w:rPr>
          <w:rFonts w:ascii="Times New Roman" w:hAnsi="Times New Roman"/>
          <w:sz w:val="28"/>
          <w:szCs w:val="28"/>
        </w:rPr>
        <w:t>.</w:t>
      </w:r>
    </w:p>
    <w:p w14:paraId="25B8B6C0" w14:textId="77777777" w:rsidR="006C6BD9" w:rsidRPr="00F95EFD" w:rsidRDefault="007D408B" w:rsidP="00F95EFD">
      <w:pPr>
        <w:pStyle w:val="a7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Участие и проведение налоговыми консультантами </w:t>
      </w:r>
      <w:r w:rsidR="001713FF" w:rsidRPr="00F95EFD">
        <w:rPr>
          <w:rFonts w:ascii="Times New Roman" w:hAnsi="Times New Roman"/>
          <w:sz w:val="28"/>
          <w:szCs w:val="28"/>
        </w:rPr>
        <w:t>218 </w:t>
      </w:r>
      <w:r w:rsidRPr="00F95EFD">
        <w:rPr>
          <w:rFonts w:ascii="Times New Roman" w:hAnsi="Times New Roman"/>
          <w:sz w:val="28"/>
          <w:szCs w:val="28"/>
        </w:rPr>
        <w:t>мероприятий с субъектами хозяйствования, взрослым населением, включая молодежь, дет</w:t>
      </w:r>
      <w:r w:rsidR="001713FF" w:rsidRPr="00F95EFD">
        <w:rPr>
          <w:rFonts w:ascii="Times New Roman" w:hAnsi="Times New Roman"/>
          <w:sz w:val="28"/>
          <w:szCs w:val="28"/>
        </w:rPr>
        <w:t>ей</w:t>
      </w:r>
      <w:r w:rsidRPr="00F95EFD">
        <w:rPr>
          <w:rFonts w:ascii="Times New Roman" w:hAnsi="Times New Roman"/>
          <w:sz w:val="28"/>
          <w:szCs w:val="28"/>
        </w:rPr>
        <w:t xml:space="preserve"> разных возрастных категорий, в том числе по повышению налоговой грамотности – </w:t>
      </w:r>
      <w:r w:rsidR="001713FF" w:rsidRPr="00F95EFD">
        <w:rPr>
          <w:rFonts w:ascii="Times New Roman" w:hAnsi="Times New Roman"/>
          <w:sz w:val="28"/>
          <w:szCs w:val="28"/>
        </w:rPr>
        <w:t>177,</w:t>
      </w:r>
      <w:r w:rsidRPr="00F95EFD">
        <w:rPr>
          <w:rFonts w:ascii="Times New Roman" w:hAnsi="Times New Roman"/>
          <w:sz w:val="28"/>
          <w:szCs w:val="28"/>
        </w:rPr>
        <w:t xml:space="preserve"> патриотической направленности </w:t>
      </w:r>
      <w:r w:rsidR="003D4D0B" w:rsidRPr="00F95EFD">
        <w:rPr>
          <w:rFonts w:ascii="Times New Roman" w:hAnsi="Times New Roman"/>
          <w:sz w:val="28"/>
          <w:szCs w:val="28"/>
        </w:rPr>
        <w:t>–</w:t>
      </w:r>
      <w:r w:rsidRPr="00F95EFD">
        <w:rPr>
          <w:rFonts w:ascii="Times New Roman" w:hAnsi="Times New Roman"/>
          <w:sz w:val="28"/>
          <w:szCs w:val="28"/>
        </w:rPr>
        <w:t xml:space="preserve"> </w:t>
      </w:r>
      <w:r w:rsidR="001713FF" w:rsidRPr="00F95EFD">
        <w:rPr>
          <w:rFonts w:ascii="Times New Roman" w:hAnsi="Times New Roman"/>
          <w:sz w:val="28"/>
          <w:szCs w:val="28"/>
        </w:rPr>
        <w:t>41</w:t>
      </w:r>
      <w:r w:rsidR="003D4D0B" w:rsidRPr="00F95EFD">
        <w:rPr>
          <w:rFonts w:ascii="Times New Roman" w:hAnsi="Times New Roman"/>
          <w:sz w:val="28"/>
          <w:szCs w:val="28"/>
        </w:rPr>
        <w:t>.</w:t>
      </w:r>
    </w:p>
    <w:p w14:paraId="0246B001" w14:textId="364CDFE2" w:rsidR="009C6679" w:rsidRPr="00F95EFD" w:rsidRDefault="00F95EFD" w:rsidP="00F95EFD">
      <w:pPr>
        <w:pStyle w:val="a7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C6679" w:rsidRPr="00F95EFD">
        <w:rPr>
          <w:rFonts w:ascii="Times New Roman" w:hAnsi="Times New Roman"/>
          <w:sz w:val="28"/>
          <w:szCs w:val="28"/>
        </w:rPr>
        <w:t>нформировани</w:t>
      </w:r>
      <w:r w:rsidR="003C7ED3" w:rsidRPr="00F95EFD">
        <w:rPr>
          <w:rFonts w:ascii="Times New Roman" w:hAnsi="Times New Roman"/>
          <w:sz w:val="28"/>
          <w:szCs w:val="28"/>
        </w:rPr>
        <w:t>е</w:t>
      </w:r>
      <w:r w:rsidR="009C6679" w:rsidRPr="00F95EFD">
        <w:rPr>
          <w:rFonts w:ascii="Times New Roman" w:hAnsi="Times New Roman"/>
          <w:sz w:val="28"/>
          <w:szCs w:val="28"/>
        </w:rPr>
        <w:t xml:space="preserve"> о деятельности по налоговому консультированию</w:t>
      </w:r>
      <w:r w:rsidR="00DD51FB" w:rsidRPr="00F95EFD">
        <w:rPr>
          <w:rFonts w:ascii="Times New Roman" w:hAnsi="Times New Roman"/>
          <w:sz w:val="28"/>
          <w:szCs w:val="28"/>
        </w:rPr>
        <w:t>, включая</w:t>
      </w:r>
      <w:r w:rsidR="009C6679" w:rsidRPr="00F95EFD">
        <w:rPr>
          <w:rFonts w:ascii="Times New Roman" w:hAnsi="Times New Roman"/>
          <w:sz w:val="28"/>
          <w:szCs w:val="28"/>
        </w:rPr>
        <w:t xml:space="preserve"> молодеж</w:t>
      </w:r>
      <w:r w:rsidR="00DD51FB" w:rsidRPr="00F95EFD">
        <w:rPr>
          <w:rFonts w:ascii="Times New Roman" w:hAnsi="Times New Roman"/>
          <w:sz w:val="28"/>
          <w:szCs w:val="28"/>
        </w:rPr>
        <w:t>ь,</w:t>
      </w:r>
      <w:r w:rsidR="009C6679" w:rsidRPr="00F95EFD">
        <w:rPr>
          <w:rFonts w:ascii="Times New Roman" w:hAnsi="Times New Roman"/>
          <w:sz w:val="28"/>
          <w:szCs w:val="28"/>
        </w:rPr>
        <w:t xml:space="preserve"> </w:t>
      </w:r>
      <w:r w:rsidR="003C7ED3" w:rsidRPr="00F95EFD">
        <w:rPr>
          <w:rFonts w:ascii="Times New Roman" w:hAnsi="Times New Roman"/>
          <w:sz w:val="28"/>
          <w:szCs w:val="28"/>
        </w:rPr>
        <w:t>посредством участия ПНК</w:t>
      </w:r>
      <w:r>
        <w:rPr>
          <w:rFonts w:ascii="Times New Roman" w:hAnsi="Times New Roman"/>
          <w:sz w:val="28"/>
          <w:szCs w:val="28"/>
        </w:rPr>
        <w:t xml:space="preserve"> в мероприятиях</w:t>
      </w:r>
      <w:r w:rsidR="003C7ED3" w:rsidRPr="00F95EFD">
        <w:rPr>
          <w:rFonts w:ascii="Times New Roman" w:hAnsi="Times New Roman"/>
          <w:sz w:val="28"/>
          <w:szCs w:val="28"/>
        </w:rPr>
        <w:t xml:space="preserve"> </w:t>
      </w:r>
      <w:r w:rsidR="009C6679" w:rsidRPr="00F95EFD">
        <w:rPr>
          <w:rFonts w:ascii="Times New Roman" w:hAnsi="Times New Roman"/>
          <w:sz w:val="28"/>
          <w:szCs w:val="28"/>
        </w:rPr>
        <w:t xml:space="preserve">совместно с </w:t>
      </w:r>
      <w:r w:rsidR="00235B2A" w:rsidRPr="00F95EFD">
        <w:rPr>
          <w:rFonts w:ascii="Times New Roman" w:hAnsi="Times New Roman"/>
          <w:sz w:val="28"/>
          <w:szCs w:val="28"/>
        </w:rPr>
        <w:t xml:space="preserve">инспекцией </w:t>
      </w:r>
      <w:r w:rsidR="009C6679" w:rsidRPr="00F95EFD">
        <w:rPr>
          <w:rFonts w:ascii="Times New Roman" w:hAnsi="Times New Roman"/>
          <w:sz w:val="28"/>
          <w:szCs w:val="28"/>
        </w:rPr>
        <w:t>МНС по г.</w:t>
      </w:r>
      <w:r w:rsidR="0010479D" w:rsidRPr="00F95EFD">
        <w:rPr>
          <w:rFonts w:ascii="Times New Roman" w:hAnsi="Times New Roman"/>
          <w:sz w:val="28"/>
          <w:szCs w:val="28"/>
        </w:rPr>
        <w:t> </w:t>
      </w:r>
      <w:r w:rsidR="009C6679" w:rsidRPr="00F95EFD">
        <w:rPr>
          <w:rFonts w:ascii="Times New Roman" w:hAnsi="Times New Roman"/>
          <w:sz w:val="28"/>
          <w:szCs w:val="28"/>
        </w:rPr>
        <w:t>Минску</w:t>
      </w:r>
      <w:r>
        <w:rPr>
          <w:rFonts w:ascii="Times New Roman" w:hAnsi="Times New Roman"/>
          <w:sz w:val="28"/>
          <w:szCs w:val="28"/>
        </w:rPr>
        <w:t>.</w:t>
      </w:r>
    </w:p>
    <w:p w14:paraId="200F8746" w14:textId="77777777" w:rsidR="00863AAD" w:rsidRPr="00F95EFD" w:rsidRDefault="00D83C80" w:rsidP="00F95EFD">
      <w:pPr>
        <w:shd w:val="clear" w:color="auto" w:fill="FFFFFF" w:themeFill="background1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F95EFD">
        <w:rPr>
          <w:rFonts w:ascii="Times New Roman" w:hAnsi="Times New Roman"/>
          <w:bCs/>
          <w:sz w:val="28"/>
          <w:szCs w:val="28"/>
        </w:rPr>
        <w:t xml:space="preserve">5.4. </w:t>
      </w:r>
      <w:r w:rsidR="00863AAD" w:rsidRPr="00F95EF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целях укрепления патриотизма и сохранения исторической памяти, формирования в обществе уважения к государственной политике и достижениям Республики Беларусь, озеленения и благоустройства территории Республики Беларусь, в ПНК проводились мероприятия патриотической направленности. Организованные ПНК мероприятия проводились в различных формах и форматах, таких как посещение ветеранов и участников Великой отечественной войны (далее – ВОВ), узников фашистских концлагерей, домов престарелых, музеев, выставок, посвященных 80-летию Победы в ВОВ, достижениям </w:t>
      </w:r>
      <w:r w:rsidR="00863AAD" w:rsidRPr="00F95EFD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белорусского государства, участие в патриотических марафонах, митингах, веломарафонах и подобных мероприятиях, возложение цветов в мемориальных комплексах, к памятникам, обелискам в память о погибших в годы ВОВ,</w:t>
      </w:r>
      <w:r w:rsidR="00863AAD" w:rsidRPr="00F95EF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863AAD" w:rsidRPr="00F95EFD">
        <w:rPr>
          <w:rFonts w:ascii="Times New Roman" w:eastAsia="Times New Roman" w:hAnsi="Times New Roman"/>
          <w:sz w:val="28"/>
          <w:szCs w:val="28"/>
        </w:rPr>
        <w:t>жертв Холокоста, высадки аллеи деревьев.</w:t>
      </w:r>
    </w:p>
    <w:p w14:paraId="7F56AEFA" w14:textId="72227216" w:rsidR="00874536" w:rsidRPr="00F95EFD" w:rsidRDefault="00D14A8C" w:rsidP="00F95EFD">
      <w:pPr>
        <w:spacing w:after="4"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5.5. </w:t>
      </w:r>
      <w:r w:rsidR="00874536" w:rsidRPr="00F95EFD">
        <w:rPr>
          <w:rFonts w:ascii="Times New Roman" w:hAnsi="Times New Roman"/>
          <w:sz w:val="28"/>
          <w:szCs w:val="28"/>
        </w:rPr>
        <w:t xml:space="preserve">Участие в работе комиссии по приему </w:t>
      </w:r>
      <w:r w:rsidR="00264190" w:rsidRPr="00F95EFD">
        <w:rPr>
          <w:rFonts w:ascii="Times New Roman" w:hAnsi="Times New Roman"/>
          <w:sz w:val="28"/>
          <w:szCs w:val="28"/>
        </w:rPr>
        <w:t xml:space="preserve">квалификационного </w:t>
      </w:r>
      <w:r w:rsidR="00874536" w:rsidRPr="00F95EFD">
        <w:rPr>
          <w:rFonts w:ascii="Times New Roman" w:hAnsi="Times New Roman"/>
          <w:sz w:val="28"/>
          <w:szCs w:val="28"/>
        </w:rPr>
        <w:t>экзамена на получение квалификационного аттестата налогового консультант</w:t>
      </w:r>
      <w:r w:rsidR="00067728" w:rsidRPr="00F95EFD">
        <w:rPr>
          <w:rFonts w:ascii="Times New Roman" w:hAnsi="Times New Roman"/>
          <w:sz w:val="28"/>
          <w:szCs w:val="28"/>
        </w:rPr>
        <w:t>а</w:t>
      </w:r>
      <w:r w:rsidR="00A255A8" w:rsidRPr="00F95EFD">
        <w:rPr>
          <w:rFonts w:ascii="Times New Roman" w:hAnsi="Times New Roman"/>
          <w:sz w:val="28"/>
          <w:szCs w:val="28"/>
        </w:rPr>
        <w:t>.</w:t>
      </w:r>
    </w:p>
    <w:p w14:paraId="4394C7E4" w14:textId="5AC37C3B" w:rsidR="00874536" w:rsidRPr="00F95EFD" w:rsidRDefault="00D14A8C" w:rsidP="00F95EFD">
      <w:pPr>
        <w:spacing w:after="4"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 xml:space="preserve">5.6. </w:t>
      </w:r>
      <w:r w:rsidR="00874536" w:rsidRPr="00F95EFD">
        <w:rPr>
          <w:rFonts w:ascii="Times New Roman" w:hAnsi="Times New Roman"/>
          <w:sz w:val="28"/>
          <w:szCs w:val="28"/>
        </w:rPr>
        <w:t xml:space="preserve">Участие в </w:t>
      </w:r>
      <w:r w:rsidR="0066185B">
        <w:rPr>
          <w:rFonts w:ascii="Times New Roman" w:hAnsi="Times New Roman"/>
          <w:sz w:val="28"/>
          <w:szCs w:val="28"/>
        </w:rPr>
        <w:t xml:space="preserve">4 </w:t>
      </w:r>
      <w:r w:rsidR="00874536" w:rsidRPr="00F95EFD">
        <w:rPr>
          <w:rFonts w:ascii="Times New Roman" w:hAnsi="Times New Roman"/>
          <w:sz w:val="28"/>
          <w:szCs w:val="28"/>
        </w:rPr>
        <w:t>заседани</w:t>
      </w:r>
      <w:r w:rsidR="004C1A35" w:rsidRPr="00F95EFD">
        <w:rPr>
          <w:rFonts w:ascii="Times New Roman" w:hAnsi="Times New Roman"/>
          <w:sz w:val="28"/>
          <w:szCs w:val="28"/>
        </w:rPr>
        <w:t>ях</w:t>
      </w:r>
      <w:r w:rsidR="00874536" w:rsidRPr="00F95EFD">
        <w:rPr>
          <w:rFonts w:ascii="Times New Roman" w:hAnsi="Times New Roman"/>
          <w:sz w:val="28"/>
          <w:szCs w:val="28"/>
        </w:rPr>
        <w:t xml:space="preserve"> консультативного совета при </w:t>
      </w:r>
      <w:r w:rsidR="00A25DBF" w:rsidRPr="00F95EFD">
        <w:rPr>
          <w:rFonts w:ascii="Times New Roman" w:hAnsi="Times New Roman"/>
          <w:sz w:val="28"/>
          <w:szCs w:val="28"/>
        </w:rPr>
        <w:t>МНС</w:t>
      </w:r>
      <w:r w:rsidR="0057501E" w:rsidRPr="00F95EFD">
        <w:rPr>
          <w:rFonts w:ascii="Times New Roman" w:hAnsi="Times New Roman"/>
          <w:sz w:val="28"/>
          <w:szCs w:val="28"/>
        </w:rPr>
        <w:t>,</w:t>
      </w:r>
      <w:r w:rsidR="0066185B">
        <w:rPr>
          <w:rFonts w:ascii="Times New Roman" w:hAnsi="Times New Roman"/>
          <w:sz w:val="28"/>
          <w:szCs w:val="28"/>
        </w:rPr>
        <w:t xml:space="preserve"> в 1 заседании</w:t>
      </w:r>
      <w:r w:rsidR="0057501E" w:rsidRPr="00F95EFD">
        <w:rPr>
          <w:rFonts w:ascii="Times New Roman" w:hAnsi="Times New Roman"/>
          <w:sz w:val="28"/>
          <w:szCs w:val="28"/>
        </w:rPr>
        <w:t xml:space="preserve"> консультативного совета по налоговой политике при Минфине</w:t>
      </w:r>
      <w:r w:rsidR="00E513C6" w:rsidRPr="00F95EFD">
        <w:rPr>
          <w:rFonts w:ascii="Times New Roman" w:hAnsi="Times New Roman"/>
          <w:sz w:val="28"/>
          <w:szCs w:val="28"/>
        </w:rPr>
        <w:t>.</w:t>
      </w:r>
      <w:r w:rsidR="004C1A35" w:rsidRPr="00F95EFD">
        <w:rPr>
          <w:rFonts w:ascii="Times New Roman" w:hAnsi="Times New Roman"/>
          <w:sz w:val="28"/>
          <w:szCs w:val="28"/>
        </w:rPr>
        <w:t xml:space="preserve"> </w:t>
      </w:r>
    </w:p>
    <w:p w14:paraId="381EDCF1" w14:textId="10CCDFB3" w:rsidR="00264190" w:rsidRPr="00F95EFD" w:rsidRDefault="00874536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В 202</w:t>
      </w:r>
      <w:r w:rsidR="00F54DC1" w:rsidRPr="00F95EFD">
        <w:rPr>
          <w:rFonts w:ascii="Times New Roman" w:hAnsi="Times New Roman"/>
          <w:sz w:val="28"/>
          <w:szCs w:val="28"/>
        </w:rPr>
        <w:t>5</w:t>
      </w:r>
      <w:r w:rsidRPr="00F95EFD">
        <w:rPr>
          <w:rFonts w:ascii="Times New Roman" w:hAnsi="Times New Roman"/>
          <w:sz w:val="28"/>
          <w:szCs w:val="28"/>
        </w:rPr>
        <w:t xml:space="preserve"> году </w:t>
      </w:r>
      <w:r w:rsidR="00264190" w:rsidRPr="00F95EFD">
        <w:rPr>
          <w:rFonts w:ascii="Times New Roman" w:hAnsi="Times New Roman"/>
          <w:sz w:val="28"/>
          <w:szCs w:val="28"/>
        </w:rPr>
        <w:t>налоговые консультанты</w:t>
      </w:r>
      <w:r w:rsidR="00F54DC1" w:rsidRPr="00F95EFD">
        <w:rPr>
          <w:rFonts w:ascii="Times New Roman" w:hAnsi="Times New Roman"/>
          <w:sz w:val="28"/>
          <w:szCs w:val="28"/>
        </w:rPr>
        <w:t>, в том числе совместно с налоговыми органами,</w:t>
      </w:r>
      <w:r w:rsidR="00264190" w:rsidRPr="00F95EFD">
        <w:rPr>
          <w:rFonts w:ascii="Times New Roman" w:hAnsi="Times New Roman"/>
          <w:sz w:val="28"/>
          <w:szCs w:val="28"/>
        </w:rPr>
        <w:t xml:space="preserve"> провели и приняли участие в </w:t>
      </w:r>
      <w:r w:rsidR="00F54DC1" w:rsidRPr="00F95EFD">
        <w:rPr>
          <w:rFonts w:ascii="Times New Roman" w:hAnsi="Times New Roman"/>
          <w:sz w:val="28"/>
          <w:szCs w:val="28"/>
        </w:rPr>
        <w:t>10</w:t>
      </w:r>
      <w:r w:rsidR="00264190" w:rsidRPr="00F95EFD">
        <w:rPr>
          <w:rFonts w:ascii="Times New Roman" w:hAnsi="Times New Roman"/>
          <w:sz w:val="28"/>
          <w:szCs w:val="28"/>
        </w:rPr>
        <w:t xml:space="preserve"> благотворительных мероприятиях (акции «Соберем портфель вместе», «Елка желаний», посещение многодетной семьи и детей, оказавшихся в трудной жизненной ситуации и помещенных в дома ребенка).</w:t>
      </w:r>
    </w:p>
    <w:p w14:paraId="58DBA939" w14:textId="3725D8B4" w:rsidR="00203279" w:rsidRPr="00F95EFD" w:rsidRDefault="00F95EFD" w:rsidP="00A33F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74536" w:rsidRPr="00F95EFD">
        <w:rPr>
          <w:rFonts w:ascii="Times New Roman" w:hAnsi="Times New Roman"/>
          <w:sz w:val="28"/>
          <w:szCs w:val="28"/>
        </w:rPr>
        <w:t xml:space="preserve"> 202</w:t>
      </w:r>
      <w:r w:rsidR="00171C4F" w:rsidRPr="00F95EFD">
        <w:rPr>
          <w:rFonts w:ascii="Times New Roman" w:hAnsi="Times New Roman"/>
          <w:sz w:val="28"/>
          <w:szCs w:val="28"/>
        </w:rPr>
        <w:t>5</w:t>
      </w:r>
      <w:r w:rsidR="00874536" w:rsidRPr="00F95EFD">
        <w:rPr>
          <w:rFonts w:ascii="Times New Roman" w:hAnsi="Times New Roman"/>
          <w:sz w:val="28"/>
          <w:szCs w:val="28"/>
        </w:rPr>
        <w:t xml:space="preserve"> году финансирование ПНК осуществлялось за счет вступительных и членских взносов членов ПНК</w:t>
      </w:r>
      <w:r w:rsidR="00A33FD3">
        <w:rPr>
          <w:rFonts w:ascii="Times New Roman" w:hAnsi="Times New Roman"/>
          <w:sz w:val="28"/>
          <w:szCs w:val="28"/>
        </w:rPr>
        <w:t xml:space="preserve">. </w:t>
      </w:r>
    </w:p>
    <w:p w14:paraId="2A3A4D33" w14:textId="6EE02B72" w:rsidR="00874536" w:rsidRPr="00F95EFD" w:rsidRDefault="00874536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Нецелевого расходования вступительных и членских взносов в 202</w:t>
      </w:r>
      <w:r w:rsidR="00171C4F" w:rsidRPr="00F95EFD">
        <w:rPr>
          <w:rFonts w:ascii="Times New Roman" w:hAnsi="Times New Roman"/>
          <w:sz w:val="28"/>
          <w:szCs w:val="28"/>
        </w:rPr>
        <w:t>5</w:t>
      </w:r>
      <w:r w:rsidRPr="00F95EFD">
        <w:rPr>
          <w:rFonts w:ascii="Times New Roman" w:hAnsi="Times New Roman"/>
          <w:sz w:val="28"/>
          <w:szCs w:val="28"/>
        </w:rPr>
        <w:t xml:space="preserve"> году не осуществлялось, планируемая смета расходов</w:t>
      </w:r>
      <w:r w:rsidR="00A33FD3">
        <w:rPr>
          <w:rFonts w:ascii="Times New Roman" w:hAnsi="Times New Roman"/>
          <w:sz w:val="28"/>
          <w:szCs w:val="28"/>
        </w:rPr>
        <w:t>, утвержденных в смете доходов и расходов ПНК на 2025 год,</w:t>
      </w:r>
      <w:r w:rsidRPr="00F95EFD">
        <w:rPr>
          <w:rFonts w:ascii="Times New Roman" w:hAnsi="Times New Roman"/>
          <w:sz w:val="28"/>
          <w:szCs w:val="28"/>
        </w:rPr>
        <w:t xml:space="preserve"> не превышена</w:t>
      </w:r>
      <w:r w:rsidR="001A125F" w:rsidRPr="00F95EFD">
        <w:rPr>
          <w:rFonts w:ascii="Times New Roman" w:hAnsi="Times New Roman"/>
          <w:sz w:val="28"/>
          <w:szCs w:val="28"/>
        </w:rPr>
        <w:t>, что подтверждено заключение</w:t>
      </w:r>
      <w:r w:rsidR="00203279" w:rsidRPr="00F95EFD">
        <w:rPr>
          <w:rFonts w:ascii="Times New Roman" w:hAnsi="Times New Roman"/>
          <w:sz w:val="28"/>
          <w:szCs w:val="28"/>
        </w:rPr>
        <w:t>м</w:t>
      </w:r>
      <w:r w:rsidR="001A125F" w:rsidRPr="00F95EFD">
        <w:rPr>
          <w:rFonts w:ascii="Times New Roman" w:hAnsi="Times New Roman"/>
          <w:sz w:val="28"/>
          <w:szCs w:val="28"/>
        </w:rPr>
        <w:t xml:space="preserve"> контрольно-ревизионной комиссии </w:t>
      </w:r>
      <w:r w:rsidR="00A33FD3">
        <w:rPr>
          <w:rFonts w:ascii="Times New Roman" w:hAnsi="Times New Roman"/>
          <w:sz w:val="28"/>
          <w:szCs w:val="28"/>
        </w:rPr>
        <w:t xml:space="preserve">ПНК </w:t>
      </w:r>
      <w:r w:rsidR="001A125F" w:rsidRPr="00F95EFD">
        <w:rPr>
          <w:rFonts w:ascii="Times New Roman" w:hAnsi="Times New Roman"/>
          <w:sz w:val="28"/>
          <w:szCs w:val="28"/>
        </w:rPr>
        <w:t>от</w:t>
      </w:r>
      <w:r w:rsidR="00171C4F" w:rsidRPr="00F95EFD">
        <w:rPr>
          <w:rFonts w:ascii="Times New Roman" w:hAnsi="Times New Roman"/>
          <w:sz w:val="28"/>
          <w:szCs w:val="28"/>
        </w:rPr>
        <w:t xml:space="preserve"> </w:t>
      </w:r>
      <w:r w:rsidR="00253AD3" w:rsidRPr="00F95EFD">
        <w:rPr>
          <w:rFonts w:ascii="Times New Roman" w:hAnsi="Times New Roman"/>
          <w:sz w:val="28"/>
          <w:szCs w:val="28"/>
        </w:rPr>
        <w:t>05</w:t>
      </w:r>
      <w:r w:rsidR="001A125F" w:rsidRPr="00F95EFD">
        <w:rPr>
          <w:rFonts w:ascii="Times New Roman" w:hAnsi="Times New Roman"/>
          <w:sz w:val="28"/>
          <w:szCs w:val="28"/>
        </w:rPr>
        <w:t>.0</w:t>
      </w:r>
      <w:r w:rsidR="00171C4F" w:rsidRPr="00F95EFD">
        <w:rPr>
          <w:rFonts w:ascii="Times New Roman" w:hAnsi="Times New Roman"/>
          <w:sz w:val="28"/>
          <w:szCs w:val="28"/>
        </w:rPr>
        <w:t>2</w:t>
      </w:r>
      <w:r w:rsidR="001A125F" w:rsidRPr="00F95EFD">
        <w:rPr>
          <w:rFonts w:ascii="Times New Roman" w:hAnsi="Times New Roman"/>
          <w:sz w:val="28"/>
          <w:szCs w:val="28"/>
        </w:rPr>
        <w:t>.202</w:t>
      </w:r>
      <w:r w:rsidR="00171C4F" w:rsidRPr="00F95EFD">
        <w:rPr>
          <w:rFonts w:ascii="Times New Roman" w:hAnsi="Times New Roman"/>
          <w:sz w:val="28"/>
          <w:szCs w:val="28"/>
        </w:rPr>
        <w:t>6</w:t>
      </w:r>
      <w:r w:rsidR="001A125F" w:rsidRPr="00F95EFD">
        <w:rPr>
          <w:rFonts w:ascii="Times New Roman" w:hAnsi="Times New Roman"/>
          <w:sz w:val="28"/>
          <w:szCs w:val="28"/>
        </w:rPr>
        <w:t>.</w:t>
      </w:r>
    </w:p>
    <w:p w14:paraId="19B05E58" w14:textId="4C9313E6" w:rsidR="00874536" w:rsidRPr="00F95EFD" w:rsidRDefault="00874536" w:rsidP="00F95E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5EFD">
        <w:rPr>
          <w:rFonts w:ascii="Times New Roman" w:hAnsi="Times New Roman"/>
          <w:sz w:val="28"/>
          <w:szCs w:val="28"/>
        </w:rPr>
        <w:t>В течение 202</w:t>
      </w:r>
      <w:r w:rsidR="00A25DBF" w:rsidRPr="00F95EFD">
        <w:rPr>
          <w:rFonts w:ascii="Times New Roman" w:hAnsi="Times New Roman"/>
          <w:sz w:val="28"/>
          <w:szCs w:val="28"/>
        </w:rPr>
        <w:t>6</w:t>
      </w:r>
      <w:r w:rsidRPr="00F95EFD">
        <w:rPr>
          <w:rFonts w:ascii="Times New Roman" w:hAnsi="Times New Roman"/>
          <w:sz w:val="28"/>
          <w:szCs w:val="28"/>
        </w:rPr>
        <w:t xml:space="preserve"> года</w:t>
      </w:r>
      <w:r w:rsidR="00A25DBF" w:rsidRPr="00F95EFD">
        <w:rPr>
          <w:rFonts w:ascii="Times New Roman" w:hAnsi="Times New Roman"/>
          <w:sz w:val="28"/>
          <w:szCs w:val="28"/>
        </w:rPr>
        <w:t xml:space="preserve"> ПНК</w:t>
      </w:r>
      <w:r w:rsidRPr="00F95EFD">
        <w:rPr>
          <w:rFonts w:ascii="Times New Roman" w:hAnsi="Times New Roman"/>
          <w:sz w:val="28"/>
          <w:szCs w:val="28"/>
        </w:rPr>
        <w:t xml:space="preserve"> продолжит осуществл</w:t>
      </w:r>
      <w:r w:rsidR="00A25DBF" w:rsidRPr="00F95EFD">
        <w:rPr>
          <w:rFonts w:ascii="Times New Roman" w:hAnsi="Times New Roman"/>
          <w:sz w:val="28"/>
          <w:szCs w:val="28"/>
        </w:rPr>
        <w:t>ять</w:t>
      </w:r>
      <w:r w:rsidRPr="00F95EFD">
        <w:rPr>
          <w:rFonts w:ascii="Times New Roman" w:hAnsi="Times New Roman"/>
          <w:sz w:val="28"/>
          <w:szCs w:val="28"/>
        </w:rPr>
        <w:t xml:space="preserve"> деятельност</w:t>
      </w:r>
      <w:r w:rsidR="00A25DBF" w:rsidRPr="00F95EFD">
        <w:rPr>
          <w:rFonts w:ascii="Times New Roman" w:hAnsi="Times New Roman"/>
          <w:sz w:val="28"/>
          <w:szCs w:val="28"/>
        </w:rPr>
        <w:t>ь</w:t>
      </w:r>
      <w:r w:rsidRPr="00F95EFD">
        <w:rPr>
          <w:rFonts w:ascii="Times New Roman" w:hAnsi="Times New Roman"/>
          <w:sz w:val="28"/>
          <w:szCs w:val="28"/>
        </w:rPr>
        <w:t xml:space="preserve"> в соответствии с уставными целями</w:t>
      </w:r>
      <w:r w:rsidR="00A25DBF" w:rsidRPr="00F95EFD">
        <w:rPr>
          <w:rFonts w:ascii="Times New Roman" w:hAnsi="Times New Roman"/>
          <w:sz w:val="28"/>
          <w:szCs w:val="28"/>
        </w:rPr>
        <w:t>,</w:t>
      </w:r>
      <w:r w:rsidRPr="00F95EFD">
        <w:rPr>
          <w:rFonts w:ascii="Times New Roman" w:hAnsi="Times New Roman"/>
          <w:sz w:val="28"/>
          <w:szCs w:val="28"/>
        </w:rPr>
        <w:t xml:space="preserve"> задачами </w:t>
      </w:r>
      <w:r w:rsidR="00A25DBF" w:rsidRPr="00F95EFD">
        <w:rPr>
          <w:rFonts w:ascii="Times New Roman" w:hAnsi="Times New Roman"/>
          <w:sz w:val="28"/>
          <w:szCs w:val="28"/>
        </w:rPr>
        <w:t>и</w:t>
      </w:r>
      <w:r w:rsidRPr="00F95EFD">
        <w:rPr>
          <w:rFonts w:ascii="Times New Roman" w:hAnsi="Times New Roman"/>
          <w:sz w:val="28"/>
          <w:szCs w:val="28"/>
        </w:rPr>
        <w:t xml:space="preserve"> согласованны</w:t>
      </w:r>
      <w:r w:rsidR="00A25DBF" w:rsidRPr="00F95EFD">
        <w:rPr>
          <w:rFonts w:ascii="Times New Roman" w:hAnsi="Times New Roman"/>
          <w:sz w:val="28"/>
          <w:szCs w:val="28"/>
        </w:rPr>
        <w:t>ми</w:t>
      </w:r>
      <w:r w:rsidRPr="00F95EFD">
        <w:rPr>
          <w:rFonts w:ascii="Times New Roman" w:hAnsi="Times New Roman"/>
          <w:sz w:val="28"/>
          <w:szCs w:val="28"/>
        </w:rPr>
        <w:t xml:space="preserve"> с </w:t>
      </w:r>
      <w:r w:rsidR="00A25DBF" w:rsidRPr="00F95EFD">
        <w:rPr>
          <w:rFonts w:ascii="Times New Roman" w:hAnsi="Times New Roman"/>
          <w:sz w:val="28"/>
          <w:szCs w:val="28"/>
        </w:rPr>
        <w:t>МНС</w:t>
      </w:r>
      <w:r w:rsidRPr="00F95EFD">
        <w:rPr>
          <w:rFonts w:ascii="Times New Roman" w:hAnsi="Times New Roman"/>
          <w:sz w:val="28"/>
          <w:szCs w:val="28"/>
        </w:rPr>
        <w:t xml:space="preserve"> план</w:t>
      </w:r>
      <w:r w:rsidR="00A25DBF" w:rsidRPr="00F95EFD">
        <w:rPr>
          <w:rFonts w:ascii="Times New Roman" w:hAnsi="Times New Roman"/>
          <w:sz w:val="28"/>
          <w:szCs w:val="28"/>
        </w:rPr>
        <w:t>ами</w:t>
      </w:r>
      <w:r w:rsidRPr="00F95EFD">
        <w:rPr>
          <w:rFonts w:ascii="Times New Roman" w:hAnsi="Times New Roman"/>
          <w:sz w:val="28"/>
          <w:szCs w:val="28"/>
        </w:rPr>
        <w:t>.</w:t>
      </w:r>
    </w:p>
    <w:p w14:paraId="064FF7D4" w14:textId="7001CE10" w:rsidR="009619B0" w:rsidRPr="00F95EFD" w:rsidRDefault="009619B0" w:rsidP="00F95EFD">
      <w:pPr>
        <w:ind w:firstLine="709"/>
        <w:rPr>
          <w:rFonts w:ascii="Times New Roman" w:hAnsi="Times New Roman"/>
          <w:sz w:val="28"/>
          <w:szCs w:val="28"/>
        </w:rPr>
      </w:pPr>
    </w:p>
    <w:sectPr w:rsidR="009619B0" w:rsidRPr="00F95EFD" w:rsidSect="005D4B59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BB4C" w14:textId="77777777" w:rsidR="00E07F64" w:rsidRDefault="00E07F64" w:rsidP="00AF2417">
      <w:r>
        <w:separator/>
      </w:r>
    </w:p>
  </w:endnote>
  <w:endnote w:type="continuationSeparator" w:id="0">
    <w:p w14:paraId="562E0753" w14:textId="77777777" w:rsidR="00E07F64" w:rsidRDefault="00E07F64" w:rsidP="00AF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CC51C" w14:textId="77777777" w:rsidR="00E07F64" w:rsidRDefault="00E07F64" w:rsidP="00AF2417">
      <w:r>
        <w:separator/>
      </w:r>
    </w:p>
  </w:footnote>
  <w:footnote w:type="continuationSeparator" w:id="0">
    <w:p w14:paraId="72F79102" w14:textId="77777777" w:rsidR="00E07F64" w:rsidRDefault="00E07F64" w:rsidP="00AF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24207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667DF8B" w14:textId="056B1092" w:rsidR="0072458E" w:rsidRPr="0072458E" w:rsidRDefault="0072458E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72458E">
          <w:rPr>
            <w:rFonts w:ascii="Times New Roman" w:hAnsi="Times New Roman"/>
            <w:sz w:val="28"/>
            <w:szCs w:val="28"/>
          </w:rPr>
          <w:fldChar w:fldCharType="begin"/>
        </w:r>
        <w:r w:rsidRPr="0072458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2458E">
          <w:rPr>
            <w:rFonts w:ascii="Times New Roman" w:hAnsi="Times New Roman"/>
            <w:sz w:val="28"/>
            <w:szCs w:val="28"/>
          </w:rPr>
          <w:fldChar w:fldCharType="separate"/>
        </w:r>
        <w:r w:rsidRPr="0072458E">
          <w:rPr>
            <w:rFonts w:ascii="Times New Roman" w:hAnsi="Times New Roman"/>
            <w:sz w:val="28"/>
            <w:szCs w:val="28"/>
          </w:rPr>
          <w:t>2</w:t>
        </w:r>
        <w:r w:rsidRPr="0072458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4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0AE4479"/>
    <w:multiLevelType w:val="hybridMultilevel"/>
    <w:tmpl w:val="CB3404A2"/>
    <w:lvl w:ilvl="0" w:tplc="34621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CD057A"/>
    <w:multiLevelType w:val="hybridMultilevel"/>
    <w:tmpl w:val="C9F8D278"/>
    <w:lvl w:ilvl="0" w:tplc="2FB0F668">
      <w:start w:val="2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" w15:restartNumberingAfterBreak="0">
    <w:nsid w:val="0909443D"/>
    <w:multiLevelType w:val="multilevel"/>
    <w:tmpl w:val="0D467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abstractNum w:abstractNumId="3" w15:restartNumberingAfterBreak="0">
    <w:nsid w:val="0AD54F77"/>
    <w:multiLevelType w:val="hybridMultilevel"/>
    <w:tmpl w:val="A89CF7D6"/>
    <w:lvl w:ilvl="0" w:tplc="589E121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386B6D2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5524294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5BEC6BC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D520DEA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458B59E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318ABB6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F02A07A4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5880A07C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117FAF"/>
    <w:multiLevelType w:val="multilevel"/>
    <w:tmpl w:val="5CB89B5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871A1F"/>
    <w:multiLevelType w:val="hybridMultilevel"/>
    <w:tmpl w:val="E7EABE64"/>
    <w:lvl w:ilvl="0" w:tplc="1BAA92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2F562D"/>
    <w:multiLevelType w:val="multilevel"/>
    <w:tmpl w:val="E106695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621997"/>
    <w:multiLevelType w:val="hybridMultilevel"/>
    <w:tmpl w:val="C4848CCC"/>
    <w:lvl w:ilvl="0" w:tplc="D05850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D49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BA68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928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24E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AA14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4A3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465A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E806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5C4006E"/>
    <w:multiLevelType w:val="hybridMultilevel"/>
    <w:tmpl w:val="57F81D68"/>
    <w:lvl w:ilvl="0" w:tplc="C7104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0E24D0"/>
    <w:multiLevelType w:val="hybridMultilevel"/>
    <w:tmpl w:val="FBC68C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61159"/>
    <w:multiLevelType w:val="hybridMultilevel"/>
    <w:tmpl w:val="46EAE0D4"/>
    <w:lvl w:ilvl="0" w:tplc="BC4E973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F5357"/>
    <w:multiLevelType w:val="hybridMultilevel"/>
    <w:tmpl w:val="D6F8724A"/>
    <w:lvl w:ilvl="0" w:tplc="086690CC">
      <w:start w:val="1"/>
      <w:numFmt w:val="bullet"/>
      <w:lvlText w:val="-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49EF250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E04FC50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6700702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DA8D2C2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1201424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4F4ECE6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076F84E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DF04274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2E3BD3"/>
    <w:multiLevelType w:val="hybridMultilevel"/>
    <w:tmpl w:val="74903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80E28"/>
    <w:multiLevelType w:val="hybridMultilevel"/>
    <w:tmpl w:val="0376429C"/>
    <w:lvl w:ilvl="0" w:tplc="CD4A469E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1611B5"/>
    <w:multiLevelType w:val="hybridMultilevel"/>
    <w:tmpl w:val="24C028C2"/>
    <w:lvl w:ilvl="0" w:tplc="491C2E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C34DB"/>
    <w:multiLevelType w:val="multilevel"/>
    <w:tmpl w:val="0D44370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4E2744"/>
    <w:multiLevelType w:val="multilevel"/>
    <w:tmpl w:val="2E607878"/>
    <w:lvl w:ilvl="0">
      <w:start w:val="2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6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4"/>
  </w:num>
  <w:num w:numId="11">
    <w:abstractNumId w:val="15"/>
  </w:num>
  <w:num w:numId="12">
    <w:abstractNumId w:val="12"/>
  </w:num>
  <w:num w:numId="13">
    <w:abstractNumId w:val="4"/>
  </w:num>
  <w:num w:numId="14">
    <w:abstractNumId w:val="5"/>
  </w:num>
  <w:num w:numId="15">
    <w:abstractNumId w:val="10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B0"/>
    <w:rsid w:val="00003D63"/>
    <w:rsid w:val="00005FCC"/>
    <w:rsid w:val="000176F8"/>
    <w:rsid w:val="00031E60"/>
    <w:rsid w:val="00037C6C"/>
    <w:rsid w:val="0004105C"/>
    <w:rsid w:val="00042C80"/>
    <w:rsid w:val="0006713A"/>
    <w:rsid w:val="00067728"/>
    <w:rsid w:val="00071DD8"/>
    <w:rsid w:val="000813A6"/>
    <w:rsid w:val="00082EB4"/>
    <w:rsid w:val="0008300F"/>
    <w:rsid w:val="00091802"/>
    <w:rsid w:val="00092C36"/>
    <w:rsid w:val="000A64B5"/>
    <w:rsid w:val="000B03AB"/>
    <w:rsid w:val="000C5972"/>
    <w:rsid w:val="000C5B02"/>
    <w:rsid w:val="000C6F1B"/>
    <w:rsid w:val="000D408C"/>
    <w:rsid w:val="000D5068"/>
    <w:rsid w:val="000D70A7"/>
    <w:rsid w:val="000D7177"/>
    <w:rsid w:val="000D7B6F"/>
    <w:rsid w:val="000E49AE"/>
    <w:rsid w:val="000F12AD"/>
    <w:rsid w:val="000F38F8"/>
    <w:rsid w:val="00100130"/>
    <w:rsid w:val="0010479D"/>
    <w:rsid w:val="00104816"/>
    <w:rsid w:val="001055BB"/>
    <w:rsid w:val="00107DA0"/>
    <w:rsid w:val="001147AF"/>
    <w:rsid w:val="00115DEB"/>
    <w:rsid w:val="00117B7D"/>
    <w:rsid w:val="00136DA8"/>
    <w:rsid w:val="00144067"/>
    <w:rsid w:val="00150809"/>
    <w:rsid w:val="001620B1"/>
    <w:rsid w:val="00162241"/>
    <w:rsid w:val="0016669F"/>
    <w:rsid w:val="001713FF"/>
    <w:rsid w:val="00171C4F"/>
    <w:rsid w:val="00180251"/>
    <w:rsid w:val="0018723A"/>
    <w:rsid w:val="00194DBF"/>
    <w:rsid w:val="001A125F"/>
    <w:rsid w:val="001A3D7D"/>
    <w:rsid w:val="001C4D4A"/>
    <w:rsid w:val="001E25FD"/>
    <w:rsid w:val="001E4437"/>
    <w:rsid w:val="001F175D"/>
    <w:rsid w:val="00203279"/>
    <w:rsid w:val="002034AA"/>
    <w:rsid w:val="00223276"/>
    <w:rsid w:val="00233A6A"/>
    <w:rsid w:val="00235B2A"/>
    <w:rsid w:val="00236353"/>
    <w:rsid w:val="00241C9F"/>
    <w:rsid w:val="00241D5E"/>
    <w:rsid w:val="0024545C"/>
    <w:rsid w:val="00246E07"/>
    <w:rsid w:val="0024740D"/>
    <w:rsid w:val="00253AD3"/>
    <w:rsid w:val="00264190"/>
    <w:rsid w:val="00266745"/>
    <w:rsid w:val="002724FC"/>
    <w:rsid w:val="00275528"/>
    <w:rsid w:val="00277836"/>
    <w:rsid w:val="002A7D7A"/>
    <w:rsid w:val="002C731B"/>
    <w:rsid w:val="002D63A0"/>
    <w:rsid w:val="002E5C3C"/>
    <w:rsid w:val="002E6F11"/>
    <w:rsid w:val="002F4E5C"/>
    <w:rsid w:val="002F53DC"/>
    <w:rsid w:val="003064C5"/>
    <w:rsid w:val="00307A8E"/>
    <w:rsid w:val="00307B21"/>
    <w:rsid w:val="00317A65"/>
    <w:rsid w:val="00321306"/>
    <w:rsid w:val="00326A31"/>
    <w:rsid w:val="003317D0"/>
    <w:rsid w:val="00360862"/>
    <w:rsid w:val="00370B40"/>
    <w:rsid w:val="00375BDE"/>
    <w:rsid w:val="003A2BF7"/>
    <w:rsid w:val="003C02A2"/>
    <w:rsid w:val="003C17C4"/>
    <w:rsid w:val="003C2EB4"/>
    <w:rsid w:val="003C3CE8"/>
    <w:rsid w:val="003C5256"/>
    <w:rsid w:val="003C7ED3"/>
    <w:rsid w:val="003D4D0B"/>
    <w:rsid w:val="003D7CE7"/>
    <w:rsid w:val="003F3B1D"/>
    <w:rsid w:val="003F403D"/>
    <w:rsid w:val="003F5F14"/>
    <w:rsid w:val="00402780"/>
    <w:rsid w:val="00407734"/>
    <w:rsid w:val="004117B8"/>
    <w:rsid w:val="00417221"/>
    <w:rsid w:val="00421003"/>
    <w:rsid w:val="00434FB6"/>
    <w:rsid w:val="004362AF"/>
    <w:rsid w:val="0045076E"/>
    <w:rsid w:val="00453CC9"/>
    <w:rsid w:val="004666C7"/>
    <w:rsid w:val="004745A2"/>
    <w:rsid w:val="00485BD8"/>
    <w:rsid w:val="00491478"/>
    <w:rsid w:val="0049717B"/>
    <w:rsid w:val="004A0B41"/>
    <w:rsid w:val="004B1E26"/>
    <w:rsid w:val="004B1F34"/>
    <w:rsid w:val="004B2420"/>
    <w:rsid w:val="004C1A35"/>
    <w:rsid w:val="004C2B2F"/>
    <w:rsid w:val="004C6936"/>
    <w:rsid w:val="004D3BA3"/>
    <w:rsid w:val="004E4D77"/>
    <w:rsid w:val="00506F32"/>
    <w:rsid w:val="00532395"/>
    <w:rsid w:val="00534739"/>
    <w:rsid w:val="00546E26"/>
    <w:rsid w:val="0056079D"/>
    <w:rsid w:val="00562816"/>
    <w:rsid w:val="00562CBF"/>
    <w:rsid w:val="0057501E"/>
    <w:rsid w:val="0057635F"/>
    <w:rsid w:val="005846DE"/>
    <w:rsid w:val="005923F5"/>
    <w:rsid w:val="005B0026"/>
    <w:rsid w:val="005C0390"/>
    <w:rsid w:val="005C21C1"/>
    <w:rsid w:val="005C2575"/>
    <w:rsid w:val="005D388C"/>
    <w:rsid w:val="005D4B59"/>
    <w:rsid w:val="005D6957"/>
    <w:rsid w:val="005E0208"/>
    <w:rsid w:val="005E082A"/>
    <w:rsid w:val="005E43E7"/>
    <w:rsid w:val="005F0B95"/>
    <w:rsid w:val="005F366A"/>
    <w:rsid w:val="005F62FD"/>
    <w:rsid w:val="005F6B89"/>
    <w:rsid w:val="00601051"/>
    <w:rsid w:val="006160C0"/>
    <w:rsid w:val="00626759"/>
    <w:rsid w:val="00630124"/>
    <w:rsid w:val="0063387B"/>
    <w:rsid w:val="00635448"/>
    <w:rsid w:val="006459AE"/>
    <w:rsid w:val="00646DC6"/>
    <w:rsid w:val="00654B89"/>
    <w:rsid w:val="006556AE"/>
    <w:rsid w:val="0066185B"/>
    <w:rsid w:val="006673C1"/>
    <w:rsid w:val="00672D0D"/>
    <w:rsid w:val="00681C4D"/>
    <w:rsid w:val="00686C62"/>
    <w:rsid w:val="0069123E"/>
    <w:rsid w:val="006C6BD9"/>
    <w:rsid w:val="006D44D4"/>
    <w:rsid w:val="006D6866"/>
    <w:rsid w:val="006D725A"/>
    <w:rsid w:val="006E2F40"/>
    <w:rsid w:val="007031AA"/>
    <w:rsid w:val="00722C74"/>
    <w:rsid w:val="00723B25"/>
    <w:rsid w:val="0072458E"/>
    <w:rsid w:val="00735DA7"/>
    <w:rsid w:val="00761070"/>
    <w:rsid w:val="007637F4"/>
    <w:rsid w:val="00763BE7"/>
    <w:rsid w:val="00771794"/>
    <w:rsid w:val="00775364"/>
    <w:rsid w:val="00775686"/>
    <w:rsid w:val="00791965"/>
    <w:rsid w:val="007A28E6"/>
    <w:rsid w:val="007A5A7F"/>
    <w:rsid w:val="007C2AFC"/>
    <w:rsid w:val="007C49EA"/>
    <w:rsid w:val="007C625C"/>
    <w:rsid w:val="007C6876"/>
    <w:rsid w:val="007D408B"/>
    <w:rsid w:val="007F733C"/>
    <w:rsid w:val="008035E1"/>
    <w:rsid w:val="008053BE"/>
    <w:rsid w:val="00805C2B"/>
    <w:rsid w:val="008138BE"/>
    <w:rsid w:val="008231D6"/>
    <w:rsid w:val="008259BC"/>
    <w:rsid w:val="008412F3"/>
    <w:rsid w:val="008538AB"/>
    <w:rsid w:val="00855ABF"/>
    <w:rsid w:val="00863AAD"/>
    <w:rsid w:val="00863E94"/>
    <w:rsid w:val="00874536"/>
    <w:rsid w:val="008860CD"/>
    <w:rsid w:val="008B09DF"/>
    <w:rsid w:val="008B53BE"/>
    <w:rsid w:val="008C709F"/>
    <w:rsid w:val="008D47B2"/>
    <w:rsid w:val="008D585A"/>
    <w:rsid w:val="008D68A9"/>
    <w:rsid w:val="008F672B"/>
    <w:rsid w:val="009005AF"/>
    <w:rsid w:val="00903256"/>
    <w:rsid w:val="00904C08"/>
    <w:rsid w:val="00911DCA"/>
    <w:rsid w:val="00951077"/>
    <w:rsid w:val="00951DA3"/>
    <w:rsid w:val="00952A92"/>
    <w:rsid w:val="00957640"/>
    <w:rsid w:val="0096193B"/>
    <w:rsid w:val="009619B0"/>
    <w:rsid w:val="00964A28"/>
    <w:rsid w:val="00965C1C"/>
    <w:rsid w:val="00970A62"/>
    <w:rsid w:val="009712D8"/>
    <w:rsid w:val="00975638"/>
    <w:rsid w:val="009A1BC8"/>
    <w:rsid w:val="009A26FE"/>
    <w:rsid w:val="009A6D5B"/>
    <w:rsid w:val="009B2ABE"/>
    <w:rsid w:val="009B4DF9"/>
    <w:rsid w:val="009C11C1"/>
    <w:rsid w:val="009C3DBA"/>
    <w:rsid w:val="009C6679"/>
    <w:rsid w:val="009D0C2C"/>
    <w:rsid w:val="009D60E7"/>
    <w:rsid w:val="009D61B8"/>
    <w:rsid w:val="009E2A8A"/>
    <w:rsid w:val="009E78D1"/>
    <w:rsid w:val="00A052E9"/>
    <w:rsid w:val="00A05B80"/>
    <w:rsid w:val="00A145F4"/>
    <w:rsid w:val="00A20CCD"/>
    <w:rsid w:val="00A2107A"/>
    <w:rsid w:val="00A24BE5"/>
    <w:rsid w:val="00A255A8"/>
    <w:rsid w:val="00A25A92"/>
    <w:rsid w:val="00A25DBF"/>
    <w:rsid w:val="00A3214F"/>
    <w:rsid w:val="00A33FD3"/>
    <w:rsid w:val="00A35377"/>
    <w:rsid w:val="00A407D7"/>
    <w:rsid w:val="00A4120E"/>
    <w:rsid w:val="00A428EE"/>
    <w:rsid w:val="00A466E0"/>
    <w:rsid w:val="00A647EC"/>
    <w:rsid w:val="00A753AB"/>
    <w:rsid w:val="00A755D0"/>
    <w:rsid w:val="00A90063"/>
    <w:rsid w:val="00A9427D"/>
    <w:rsid w:val="00A94F2A"/>
    <w:rsid w:val="00AA165E"/>
    <w:rsid w:val="00AA3B02"/>
    <w:rsid w:val="00AA4D3B"/>
    <w:rsid w:val="00AA4EF5"/>
    <w:rsid w:val="00AB4CAA"/>
    <w:rsid w:val="00AC2A41"/>
    <w:rsid w:val="00AD09F1"/>
    <w:rsid w:val="00AD5E16"/>
    <w:rsid w:val="00AE0D4B"/>
    <w:rsid w:val="00AF0750"/>
    <w:rsid w:val="00AF2417"/>
    <w:rsid w:val="00AF37AF"/>
    <w:rsid w:val="00B00971"/>
    <w:rsid w:val="00B04070"/>
    <w:rsid w:val="00B117BF"/>
    <w:rsid w:val="00B17002"/>
    <w:rsid w:val="00B174BE"/>
    <w:rsid w:val="00B318B5"/>
    <w:rsid w:val="00B32C68"/>
    <w:rsid w:val="00B37519"/>
    <w:rsid w:val="00B52E76"/>
    <w:rsid w:val="00B6349D"/>
    <w:rsid w:val="00B71471"/>
    <w:rsid w:val="00B73E00"/>
    <w:rsid w:val="00B842B2"/>
    <w:rsid w:val="00BB055C"/>
    <w:rsid w:val="00BB2226"/>
    <w:rsid w:val="00BB5286"/>
    <w:rsid w:val="00BB7C7B"/>
    <w:rsid w:val="00BC4AD0"/>
    <w:rsid w:val="00BC54CA"/>
    <w:rsid w:val="00BC7BB0"/>
    <w:rsid w:val="00BD23AF"/>
    <w:rsid w:val="00BE082A"/>
    <w:rsid w:val="00BE30CD"/>
    <w:rsid w:val="00BE4EE8"/>
    <w:rsid w:val="00C05B18"/>
    <w:rsid w:val="00C123A6"/>
    <w:rsid w:val="00C1745C"/>
    <w:rsid w:val="00C25798"/>
    <w:rsid w:val="00C2611E"/>
    <w:rsid w:val="00C30D18"/>
    <w:rsid w:val="00C3760C"/>
    <w:rsid w:val="00C4600E"/>
    <w:rsid w:val="00C506A3"/>
    <w:rsid w:val="00C5193A"/>
    <w:rsid w:val="00C653D6"/>
    <w:rsid w:val="00C66C36"/>
    <w:rsid w:val="00C73CCC"/>
    <w:rsid w:val="00C965D9"/>
    <w:rsid w:val="00CA1F5C"/>
    <w:rsid w:val="00CA4BEA"/>
    <w:rsid w:val="00CB28D7"/>
    <w:rsid w:val="00CC37AA"/>
    <w:rsid w:val="00CD3722"/>
    <w:rsid w:val="00CD65D5"/>
    <w:rsid w:val="00CD668B"/>
    <w:rsid w:val="00CE1931"/>
    <w:rsid w:val="00D00180"/>
    <w:rsid w:val="00D14A8C"/>
    <w:rsid w:val="00D3147F"/>
    <w:rsid w:val="00D328A4"/>
    <w:rsid w:val="00D35BB4"/>
    <w:rsid w:val="00D409AB"/>
    <w:rsid w:val="00D40DA1"/>
    <w:rsid w:val="00D43377"/>
    <w:rsid w:val="00D46A72"/>
    <w:rsid w:val="00D5436B"/>
    <w:rsid w:val="00D5676F"/>
    <w:rsid w:val="00D56E6E"/>
    <w:rsid w:val="00D60682"/>
    <w:rsid w:val="00D83C80"/>
    <w:rsid w:val="00D90D88"/>
    <w:rsid w:val="00D91FD0"/>
    <w:rsid w:val="00D927A9"/>
    <w:rsid w:val="00D93253"/>
    <w:rsid w:val="00DA1FA7"/>
    <w:rsid w:val="00DA62FA"/>
    <w:rsid w:val="00DB35C3"/>
    <w:rsid w:val="00DB35DF"/>
    <w:rsid w:val="00DB4E6A"/>
    <w:rsid w:val="00DD2969"/>
    <w:rsid w:val="00DD3D87"/>
    <w:rsid w:val="00DD51FB"/>
    <w:rsid w:val="00DF05FF"/>
    <w:rsid w:val="00DF452A"/>
    <w:rsid w:val="00DF4BA8"/>
    <w:rsid w:val="00DF57E3"/>
    <w:rsid w:val="00E022FF"/>
    <w:rsid w:val="00E07F64"/>
    <w:rsid w:val="00E179B5"/>
    <w:rsid w:val="00E3124C"/>
    <w:rsid w:val="00E36289"/>
    <w:rsid w:val="00E40CE8"/>
    <w:rsid w:val="00E513C6"/>
    <w:rsid w:val="00E54E2F"/>
    <w:rsid w:val="00E55273"/>
    <w:rsid w:val="00E60EE6"/>
    <w:rsid w:val="00E71F0A"/>
    <w:rsid w:val="00E8316E"/>
    <w:rsid w:val="00E8643E"/>
    <w:rsid w:val="00E866AB"/>
    <w:rsid w:val="00E903F4"/>
    <w:rsid w:val="00E92E7A"/>
    <w:rsid w:val="00E9732F"/>
    <w:rsid w:val="00EA0115"/>
    <w:rsid w:val="00EA0A74"/>
    <w:rsid w:val="00EA658F"/>
    <w:rsid w:val="00EB24D3"/>
    <w:rsid w:val="00EB7A2B"/>
    <w:rsid w:val="00EC1809"/>
    <w:rsid w:val="00ED3F23"/>
    <w:rsid w:val="00ED56FE"/>
    <w:rsid w:val="00EE3276"/>
    <w:rsid w:val="00EE456B"/>
    <w:rsid w:val="00EE7D11"/>
    <w:rsid w:val="00EF5406"/>
    <w:rsid w:val="00EF77A5"/>
    <w:rsid w:val="00F150ED"/>
    <w:rsid w:val="00F21BD9"/>
    <w:rsid w:val="00F27FA7"/>
    <w:rsid w:val="00F33DC6"/>
    <w:rsid w:val="00F409C1"/>
    <w:rsid w:val="00F4723C"/>
    <w:rsid w:val="00F54DC1"/>
    <w:rsid w:val="00F75C4A"/>
    <w:rsid w:val="00F82223"/>
    <w:rsid w:val="00F8437A"/>
    <w:rsid w:val="00F91296"/>
    <w:rsid w:val="00F92000"/>
    <w:rsid w:val="00F95EFD"/>
    <w:rsid w:val="00F978E8"/>
    <w:rsid w:val="00FA0B26"/>
    <w:rsid w:val="00FA5986"/>
    <w:rsid w:val="00FD0D6B"/>
    <w:rsid w:val="00FD3D04"/>
    <w:rsid w:val="00FE19BA"/>
    <w:rsid w:val="00F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7B8C"/>
  <w15:chartTrackingRefBased/>
  <w15:docId w15:val="{0C358B73-A7B6-44CD-B066-78031FE4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2E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52E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2E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052E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2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2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2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2E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2E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2E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отчета"/>
    <w:basedOn w:val="a"/>
    <w:link w:val="a4"/>
    <w:rsid w:val="009619B0"/>
    <w:pPr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Arial"/>
    </w:rPr>
  </w:style>
  <w:style w:type="character" w:customStyle="1" w:styleId="a4">
    <w:name w:val="Основной текст отчета Знак"/>
    <w:link w:val="a3"/>
    <w:rsid w:val="009619B0"/>
    <w:rPr>
      <w:rFonts w:ascii="Times New Roman" w:eastAsia="Times New Roman" w:hAnsi="Times New Roman" w:cs="Arial"/>
    </w:rPr>
  </w:style>
  <w:style w:type="paragraph" w:styleId="a5">
    <w:name w:val="Body Text"/>
    <w:basedOn w:val="a"/>
    <w:link w:val="a6"/>
    <w:qFormat/>
    <w:rsid w:val="009619B0"/>
    <w:pPr>
      <w:spacing w:after="1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qFormat/>
    <w:rsid w:val="009619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052E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D408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D408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052E9"/>
    <w:rPr>
      <w:rFonts w:asciiTheme="majorHAnsi" w:eastAsiaTheme="majorEastAsia" w:hAnsiTheme="majorHAnsi"/>
      <w:b/>
      <w:bCs/>
      <w:sz w:val="26"/>
      <w:szCs w:val="26"/>
    </w:rPr>
  </w:style>
  <w:style w:type="table" w:styleId="aa">
    <w:name w:val="Table Grid"/>
    <w:basedOn w:val="a1"/>
    <w:uiPriority w:val="39"/>
    <w:rsid w:val="00667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C653D6"/>
  </w:style>
  <w:style w:type="character" w:customStyle="1" w:styleId="fake-non-breaking-space">
    <w:name w:val="fake-non-breaking-space"/>
    <w:basedOn w:val="a0"/>
    <w:rsid w:val="00C653D6"/>
  </w:style>
  <w:style w:type="paragraph" w:styleId="ab">
    <w:name w:val="header"/>
    <w:basedOn w:val="a"/>
    <w:link w:val="ac"/>
    <w:uiPriority w:val="99"/>
    <w:unhideWhenUsed/>
    <w:rsid w:val="00AF2417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F2417"/>
  </w:style>
  <w:style w:type="paragraph" w:styleId="ad">
    <w:name w:val="footer"/>
    <w:basedOn w:val="a"/>
    <w:link w:val="ae"/>
    <w:uiPriority w:val="99"/>
    <w:unhideWhenUsed/>
    <w:rsid w:val="00AF2417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F2417"/>
  </w:style>
  <w:style w:type="paragraph" w:customStyle="1" w:styleId="p-normal">
    <w:name w:val="p-normal"/>
    <w:basedOn w:val="a"/>
    <w:rsid w:val="007C687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52E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52E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52E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52E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052E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052E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052E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052E9"/>
    <w:rPr>
      <w:rFonts w:asciiTheme="majorHAnsi" w:eastAsiaTheme="majorEastAsia" w:hAnsiTheme="majorHAnsi"/>
    </w:rPr>
  </w:style>
  <w:style w:type="paragraph" w:styleId="af">
    <w:name w:val="Title"/>
    <w:basedOn w:val="a"/>
    <w:next w:val="a"/>
    <w:link w:val="af0"/>
    <w:uiPriority w:val="10"/>
    <w:qFormat/>
    <w:rsid w:val="00A052E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uiPriority w:val="10"/>
    <w:rsid w:val="00A052E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A052E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одзаголовок Знак"/>
    <w:basedOn w:val="a0"/>
    <w:link w:val="af1"/>
    <w:uiPriority w:val="11"/>
    <w:rsid w:val="00A052E9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A052E9"/>
    <w:rPr>
      <w:b/>
      <w:bCs/>
    </w:rPr>
  </w:style>
  <w:style w:type="character" w:styleId="af4">
    <w:name w:val="Emphasis"/>
    <w:basedOn w:val="a0"/>
    <w:uiPriority w:val="20"/>
    <w:qFormat/>
    <w:rsid w:val="00A052E9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A052E9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052E9"/>
    <w:rPr>
      <w:i/>
    </w:rPr>
  </w:style>
  <w:style w:type="character" w:customStyle="1" w:styleId="22">
    <w:name w:val="Цитата 2 Знак"/>
    <w:basedOn w:val="a0"/>
    <w:link w:val="21"/>
    <w:uiPriority w:val="29"/>
    <w:rsid w:val="00A052E9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A052E9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A052E9"/>
    <w:rPr>
      <w:b/>
      <w:i/>
      <w:sz w:val="24"/>
    </w:rPr>
  </w:style>
  <w:style w:type="character" w:styleId="af8">
    <w:name w:val="Subtle Emphasis"/>
    <w:uiPriority w:val="19"/>
    <w:qFormat/>
    <w:rsid w:val="00A052E9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A052E9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A052E9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A052E9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A052E9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A052E9"/>
    <w:pPr>
      <w:outlineLvl w:val="9"/>
    </w:pPr>
  </w:style>
  <w:style w:type="paragraph" w:customStyle="1" w:styleId="ConsPlusCell">
    <w:name w:val="ConsPlusCell"/>
    <w:uiPriority w:val="99"/>
    <w:rsid w:val="00A052E9"/>
    <w:pPr>
      <w:autoSpaceDE w:val="0"/>
      <w:autoSpaceDN w:val="0"/>
      <w:adjustRightInd w:val="0"/>
    </w:pPr>
    <w:rPr>
      <w:rFonts w:ascii="Courier New" w:eastAsia="SimSun" w:hAnsi="Courier New" w:cs="Courier New"/>
      <w:sz w:val="20"/>
      <w:szCs w:val="20"/>
      <w:lang w:eastAsia="ru-RU"/>
    </w:rPr>
  </w:style>
  <w:style w:type="paragraph" w:styleId="afe">
    <w:name w:val="Normal (Web)"/>
    <w:basedOn w:val="a"/>
    <w:uiPriority w:val="99"/>
    <w:unhideWhenUsed/>
    <w:rsid w:val="002E6F1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nkbel.by/publiconsu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nkbel.b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2891</Words>
  <Characters>16483</Characters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2026-02-05T14:35:00Z</cp:lastPrinted>
  <dcterms:created xsi:type="dcterms:W3CDTF">2026-04-30T12:26:00Z</dcterms:created>
  <dcterms:modified xsi:type="dcterms:W3CDTF">2026-04-30T12:58:00Z</dcterms:modified>
</cp:coreProperties>
</file>