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8B84" w14:textId="6304DB90" w:rsidR="00673AC1" w:rsidRDefault="00DE6499" w:rsidP="00FA64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Административная о</w:t>
      </w:r>
      <w:r w:rsidR="00FA6497" w:rsidRPr="00FA6497">
        <w:rPr>
          <w:rFonts w:ascii="Times New Roman" w:hAnsi="Times New Roman" w:cs="Times New Roman"/>
          <w:b/>
          <w:bCs/>
          <w:sz w:val="28"/>
          <w:szCs w:val="28"/>
          <w:lang w:val="ru-RU"/>
        </w:rPr>
        <w:t>тветственность</w:t>
      </w:r>
    </w:p>
    <w:p w14:paraId="4E76ADC6" w14:textId="39F562E4" w:rsidR="00FA6497" w:rsidRDefault="00FA6497" w:rsidP="00FA64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4"/>
        <w:tblW w:w="9410" w:type="dxa"/>
        <w:tblLook w:val="04A0" w:firstRow="1" w:lastRow="0" w:firstColumn="1" w:lastColumn="0" w:noHBand="0" w:noVBand="1"/>
      </w:tblPr>
      <w:tblGrid>
        <w:gridCol w:w="4069"/>
        <w:gridCol w:w="2730"/>
        <w:gridCol w:w="2611"/>
      </w:tblGrid>
      <w:tr w:rsidR="00DE6499" w:rsidRPr="007F565F" w14:paraId="2DA21DB5" w14:textId="77777777" w:rsidTr="00257089">
        <w:tc>
          <w:tcPr>
            <w:tcW w:w="4069" w:type="dxa"/>
          </w:tcPr>
          <w:p w14:paraId="5F58BC6A" w14:textId="568CD3E4" w:rsidR="007F565F" w:rsidRPr="007F565F" w:rsidRDefault="007F565F" w:rsidP="00257089">
            <w:pPr>
              <w:pStyle w:val="a3"/>
              <w:ind w:left="0"/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Суть </w:t>
            </w:r>
            <w:r w:rsidR="00DE6499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 xml:space="preserve">административного 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правонарушения</w:t>
            </w:r>
          </w:p>
        </w:tc>
        <w:tc>
          <w:tcPr>
            <w:tcW w:w="2730" w:type="dxa"/>
          </w:tcPr>
          <w:p w14:paraId="6A410B1E" w14:textId="45722C51" w:rsidR="007F565F" w:rsidRPr="007F565F" w:rsidRDefault="007F565F" w:rsidP="00257089">
            <w:pPr>
              <w:pStyle w:val="a3"/>
              <w:ind w:left="0"/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Лицо, привлекаемое к </w:t>
            </w:r>
            <w:r w:rsidR="00DE6499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 xml:space="preserve">административной 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ответственности</w:t>
            </w:r>
          </w:p>
        </w:tc>
        <w:tc>
          <w:tcPr>
            <w:tcW w:w="2610" w:type="dxa"/>
          </w:tcPr>
          <w:p w14:paraId="5C546B38" w14:textId="5D017220" w:rsidR="007F565F" w:rsidRPr="007F565F" w:rsidRDefault="00DE6499" w:rsidP="00257089">
            <w:pPr>
              <w:pStyle w:val="a3"/>
              <w:ind w:left="0"/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Административная о</w:t>
            </w:r>
            <w:r w:rsidR="007F565F"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тветственность</w:t>
            </w:r>
          </w:p>
        </w:tc>
      </w:tr>
      <w:tr w:rsidR="007F565F" w:rsidRPr="007F565F" w14:paraId="62BD6514" w14:textId="77777777" w:rsidTr="00257089">
        <w:tc>
          <w:tcPr>
            <w:tcW w:w="9410" w:type="dxa"/>
            <w:gridSpan w:val="3"/>
          </w:tcPr>
          <w:p w14:paraId="2E1E7D65" w14:textId="28527F81" w:rsidR="007F565F" w:rsidRPr="00257089" w:rsidRDefault="007F565F" w:rsidP="00DE6499">
            <w:pPr>
              <w:pStyle w:val="a3"/>
              <w:ind w:left="0" w:firstLine="709"/>
              <w:jc w:val="center"/>
              <w:rPr>
                <w:rStyle w:val="word-wrapper"/>
                <w:rFonts w:ascii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shd w:val="clear" w:color="auto" w:fill="FFFFFF"/>
                <w:lang w:val="ru-RU"/>
              </w:rPr>
            </w:pPr>
            <w:r w:rsidRPr="00257089">
              <w:rPr>
                <w:rStyle w:val="word-wrapper"/>
                <w:rFonts w:ascii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shd w:val="clear" w:color="auto" w:fill="FFFFFF"/>
              </w:rPr>
              <w:t>Статья 12.23</w:t>
            </w:r>
            <w:r w:rsidRPr="00257089">
              <w:rPr>
                <w:rStyle w:val="word-wrapper"/>
                <w:rFonts w:ascii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7089">
              <w:rPr>
                <w:rFonts w:ascii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shd w:val="clear" w:color="auto" w:fill="FFFFFF"/>
              </w:rPr>
              <w:t>Кодекс</w:t>
            </w:r>
            <w:r w:rsidR="00257089" w:rsidRPr="00257089">
              <w:rPr>
                <w:rFonts w:ascii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257089">
              <w:rPr>
                <w:rFonts w:ascii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shd w:val="clear" w:color="auto" w:fill="FFFFFF"/>
              </w:rPr>
              <w:t xml:space="preserve"> Республики Беларусь об административных правонарушениях</w:t>
            </w:r>
            <w:r w:rsidRPr="00257089">
              <w:rPr>
                <w:rFonts w:ascii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shd w:val="clear" w:color="auto" w:fill="FFFFFF"/>
                <w:lang w:val="ru-RU"/>
              </w:rPr>
              <w:t xml:space="preserve"> (в редакции </w:t>
            </w:r>
            <w:r w:rsidRPr="00257089">
              <w:rPr>
                <w:rFonts w:ascii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shd w:val="clear" w:color="auto" w:fill="FFFFFF"/>
              </w:rPr>
              <w:t>от 12.07.2025)</w:t>
            </w:r>
          </w:p>
        </w:tc>
      </w:tr>
      <w:tr w:rsidR="00DE6499" w:rsidRPr="007F565F" w14:paraId="75C117F6" w14:textId="77777777" w:rsidTr="00257089">
        <w:tc>
          <w:tcPr>
            <w:tcW w:w="4069" w:type="dxa"/>
            <w:vMerge w:val="restart"/>
          </w:tcPr>
          <w:p w14:paraId="17829635" w14:textId="17781BBB" w:rsidR="007F565F" w:rsidRPr="007F565F" w:rsidRDefault="00257089" w:rsidP="0025708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 xml:space="preserve">1. </w:t>
            </w:r>
            <w:r w:rsidR="007F565F"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Невыполнение лицом, осуществляющим финансовые операции, предусмотренных законодательством мер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в том числе совершенное должностным лицом юридического лица </w:t>
            </w:r>
          </w:p>
        </w:tc>
        <w:tc>
          <w:tcPr>
            <w:tcW w:w="2730" w:type="dxa"/>
          </w:tcPr>
          <w:p w14:paraId="07C92B20" w14:textId="7C4E2F8C" w:rsidR="007F565F" w:rsidRPr="007F565F" w:rsidRDefault="007F565F" w:rsidP="007F565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должностное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лиц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/ 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физическое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лиц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о</w:t>
            </w:r>
          </w:p>
        </w:tc>
        <w:tc>
          <w:tcPr>
            <w:tcW w:w="2610" w:type="dxa"/>
          </w:tcPr>
          <w:p w14:paraId="62A3A99D" w14:textId="77777777" w:rsidR="00257089" w:rsidRDefault="00257089" w:rsidP="00257089">
            <w:pPr>
              <w:pStyle w:val="a3"/>
              <w:ind w:left="0"/>
              <w:jc w:val="center"/>
              <w:rPr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Ш</w:t>
            </w:r>
            <w:r>
              <w:rPr>
                <w:i/>
                <w:iCs/>
                <w:lang w:val="ru-RU"/>
              </w:rPr>
              <w:t xml:space="preserve">траф </w:t>
            </w:r>
          </w:p>
          <w:p w14:paraId="4B88231F" w14:textId="686AC20F" w:rsidR="007F565F" w:rsidRPr="00257089" w:rsidRDefault="00257089" w:rsidP="0025708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lang w:val="ru-RU"/>
              </w:rPr>
              <w:t>20-100 базовых величин</w:t>
            </w:r>
          </w:p>
        </w:tc>
      </w:tr>
      <w:tr w:rsidR="00DE6499" w:rsidRPr="007F565F" w14:paraId="6CCB3D96" w14:textId="77777777" w:rsidTr="00257089">
        <w:tc>
          <w:tcPr>
            <w:tcW w:w="4069" w:type="dxa"/>
            <w:vMerge/>
          </w:tcPr>
          <w:p w14:paraId="0BC11FB2" w14:textId="77777777" w:rsidR="007F565F" w:rsidRPr="007F565F" w:rsidRDefault="007F565F" w:rsidP="007F565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</w:tcPr>
          <w:p w14:paraId="0AE9B5BA" w14:textId="62AEFA87" w:rsidR="007F565F" w:rsidRPr="00257089" w:rsidRDefault="00257089" w:rsidP="007F565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индивидуальный</w:t>
            </w:r>
            <w:r w:rsidR="007F565F"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предприниматель</w:t>
            </w:r>
          </w:p>
        </w:tc>
        <w:tc>
          <w:tcPr>
            <w:tcW w:w="2610" w:type="dxa"/>
          </w:tcPr>
          <w:p w14:paraId="65844725" w14:textId="77777777" w:rsidR="00257089" w:rsidRDefault="00257089" w:rsidP="00257089">
            <w:pPr>
              <w:pStyle w:val="a3"/>
              <w:ind w:left="0"/>
              <w:jc w:val="center"/>
              <w:rPr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Ш</w:t>
            </w:r>
            <w:r>
              <w:rPr>
                <w:i/>
                <w:iCs/>
                <w:lang w:val="ru-RU"/>
              </w:rPr>
              <w:t xml:space="preserve">траф </w:t>
            </w:r>
          </w:p>
          <w:p w14:paraId="42ED4DAD" w14:textId="184D38AF" w:rsidR="007F565F" w:rsidRPr="007F565F" w:rsidRDefault="00257089" w:rsidP="0025708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0-</w:t>
            </w:r>
            <w:r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00 базовых величин</w:t>
            </w:r>
          </w:p>
        </w:tc>
      </w:tr>
      <w:tr w:rsidR="00DE6499" w:rsidRPr="007F565F" w14:paraId="1D6FAC22" w14:textId="77777777" w:rsidTr="00F24040">
        <w:trPr>
          <w:trHeight w:val="2401"/>
        </w:trPr>
        <w:tc>
          <w:tcPr>
            <w:tcW w:w="4069" w:type="dxa"/>
            <w:vMerge/>
          </w:tcPr>
          <w:p w14:paraId="4C069E99" w14:textId="77777777" w:rsidR="007F565F" w:rsidRPr="007F565F" w:rsidRDefault="007F565F" w:rsidP="007F565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</w:tcPr>
          <w:p w14:paraId="34FF3E35" w14:textId="5088E1F4" w:rsidR="007F565F" w:rsidRPr="00257089" w:rsidRDefault="00257089" w:rsidP="007F565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юридическое</w:t>
            </w:r>
            <w:r w:rsidR="007F565F"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лиц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о</w:t>
            </w:r>
          </w:p>
        </w:tc>
        <w:tc>
          <w:tcPr>
            <w:tcW w:w="2610" w:type="dxa"/>
          </w:tcPr>
          <w:p w14:paraId="3FDE5AD7" w14:textId="77777777" w:rsidR="00C452CF" w:rsidRDefault="00257089" w:rsidP="00257089">
            <w:pPr>
              <w:pStyle w:val="a3"/>
              <w:ind w:left="0"/>
              <w:jc w:val="center"/>
              <w:rPr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Ш</w:t>
            </w:r>
            <w:r>
              <w:rPr>
                <w:i/>
                <w:iCs/>
                <w:lang w:val="ru-RU"/>
              </w:rPr>
              <w:t xml:space="preserve">траф </w:t>
            </w:r>
          </w:p>
          <w:p w14:paraId="3F023CF0" w14:textId="228ABF6C" w:rsidR="007F565F" w:rsidRPr="007F565F" w:rsidRDefault="00257089" w:rsidP="0025708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0-1</w:t>
            </w:r>
            <w:r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 базовых величин</w:t>
            </w:r>
          </w:p>
        </w:tc>
      </w:tr>
      <w:tr w:rsidR="00257089" w:rsidRPr="007F565F" w14:paraId="52EB9DAD" w14:textId="77777777" w:rsidTr="00257089">
        <w:tc>
          <w:tcPr>
            <w:tcW w:w="4069" w:type="dxa"/>
            <w:vMerge w:val="restart"/>
          </w:tcPr>
          <w:p w14:paraId="08CF3103" w14:textId="184E2273" w:rsidR="00257089" w:rsidRPr="00257089" w:rsidRDefault="00257089" w:rsidP="00257089">
            <w:pPr>
              <w:pStyle w:val="a3"/>
              <w:ind w:left="0"/>
              <w:jc w:val="both"/>
              <w:rPr>
                <w:rStyle w:val="word-wrapper"/>
                <w:color w:val="242424"/>
                <w:shd w:val="clear" w:color="auto" w:fill="FFFFFF"/>
              </w:rPr>
            </w:pPr>
            <w:r w:rsidRPr="00257089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257089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Неоднократное (два и более раза в течение одного года) нарушение установленного порядка анкетирования клиентов</w:t>
            </w:r>
          </w:p>
        </w:tc>
        <w:tc>
          <w:tcPr>
            <w:tcW w:w="2730" w:type="dxa"/>
          </w:tcPr>
          <w:p w14:paraId="0F97FB23" w14:textId="07B3283D" w:rsidR="00257089" w:rsidRPr="007F565F" w:rsidRDefault="00257089" w:rsidP="00257089">
            <w:pPr>
              <w:pStyle w:val="a3"/>
              <w:ind w:left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должностное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лиц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/ физическое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лиц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о</w:t>
            </w:r>
          </w:p>
        </w:tc>
        <w:tc>
          <w:tcPr>
            <w:tcW w:w="2610" w:type="dxa"/>
          </w:tcPr>
          <w:p w14:paraId="1F2B4BF1" w14:textId="77777777" w:rsidR="00C452CF" w:rsidRDefault="00257089" w:rsidP="00257089">
            <w:pPr>
              <w:pStyle w:val="a3"/>
              <w:ind w:left="0"/>
              <w:jc w:val="center"/>
              <w:rPr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Ш</w:t>
            </w:r>
            <w:r>
              <w:rPr>
                <w:i/>
                <w:iCs/>
                <w:lang w:val="ru-RU"/>
              </w:rPr>
              <w:t xml:space="preserve">траф </w:t>
            </w:r>
          </w:p>
          <w:p w14:paraId="548A2649" w14:textId="504FC452" w:rsidR="00257089" w:rsidRPr="007F565F" w:rsidRDefault="00257089" w:rsidP="0025708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lang w:val="ru-RU"/>
              </w:rPr>
              <w:t>20 базовых величин</w:t>
            </w:r>
          </w:p>
        </w:tc>
      </w:tr>
      <w:tr w:rsidR="00257089" w:rsidRPr="007F565F" w14:paraId="4D147115" w14:textId="77777777" w:rsidTr="00257089">
        <w:tc>
          <w:tcPr>
            <w:tcW w:w="4069" w:type="dxa"/>
            <w:vMerge/>
          </w:tcPr>
          <w:p w14:paraId="340CE9EA" w14:textId="77777777" w:rsidR="00257089" w:rsidRPr="00257089" w:rsidRDefault="00257089" w:rsidP="00257089">
            <w:pPr>
              <w:pStyle w:val="a3"/>
              <w:ind w:left="0"/>
              <w:jc w:val="both"/>
              <w:rPr>
                <w:rStyle w:val="word-wrapper"/>
                <w:color w:val="242424"/>
                <w:shd w:val="clear" w:color="auto" w:fill="FFFFFF"/>
              </w:rPr>
            </w:pPr>
          </w:p>
        </w:tc>
        <w:tc>
          <w:tcPr>
            <w:tcW w:w="2730" w:type="dxa"/>
          </w:tcPr>
          <w:p w14:paraId="6E767758" w14:textId="7F1B6939" w:rsidR="00257089" w:rsidRPr="007F565F" w:rsidRDefault="00257089" w:rsidP="00257089">
            <w:pPr>
              <w:pStyle w:val="a3"/>
              <w:ind w:left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индивидуальный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предприниматель</w:t>
            </w:r>
          </w:p>
        </w:tc>
        <w:tc>
          <w:tcPr>
            <w:tcW w:w="2610" w:type="dxa"/>
          </w:tcPr>
          <w:p w14:paraId="51CD53CB" w14:textId="3F37C016" w:rsidR="00257089" w:rsidRPr="007F565F" w:rsidRDefault="00257089" w:rsidP="0025708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</w:t>
            </w:r>
          </w:p>
        </w:tc>
      </w:tr>
      <w:tr w:rsidR="00257089" w:rsidRPr="007F565F" w14:paraId="4123C94C" w14:textId="77777777" w:rsidTr="00F24040">
        <w:trPr>
          <w:trHeight w:val="566"/>
        </w:trPr>
        <w:tc>
          <w:tcPr>
            <w:tcW w:w="4069" w:type="dxa"/>
            <w:vMerge/>
          </w:tcPr>
          <w:p w14:paraId="24430068" w14:textId="77777777" w:rsidR="00257089" w:rsidRPr="00257089" w:rsidRDefault="00257089" w:rsidP="00257089">
            <w:pPr>
              <w:pStyle w:val="a3"/>
              <w:ind w:left="0"/>
              <w:jc w:val="both"/>
              <w:rPr>
                <w:rStyle w:val="word-wrapper"/>
                <w:color w:val="242424"/>
                <w:shd w:val="clear" w:color="auto" w:fill="FFFFFF"/>
              </w:rPr>
            </w:pPr>
          </w:p>
        </w:tc>
        <w:tc>
          <w:tcPr>
            <w:tcW w:w="2730" w:type="dxa"/>
          </w:tcPr>
          <w:p w14:paraId="39735E16" w14:textId="59A0B155" w:rsidR="00257089" w:rsidRPr="007F565F" w:rsidRDefault="00257089" w:rsidP="00257089">
            <w:pPr>
              <w:pStyle w:val="a3"/>
              <w:ind w:left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юридическое лиц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о</w:t>
            </w:r>
          </w:p>
        </w:tc>
        <w:tc>
          <w:tcPr>
            <w:tcW w:w="2610" w:type="dxa"/>
          </w:tcPr>
          <w:p w14:paraId="19ED56B3" w14:textId="58D0E5C1" w:rsidR="00257089" w:rsidRPr="007F565F" w:rsidRDefault="00257089" w:rsidP="0025708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</w:t>
            </w:r>
          </w:p>
        </w:tc>
      </w:tr>
      <w:tr w:rsidR="00257089" w:rsidRPr="007F565F" w14:paraId="13F70C2B" w14:textId="77777777" w:rsidTr="00257089">
        <w:tc>
          <w:tcPr>
            <w:tcW w:w="4069" w:type="dxa"/>
            <w:vMerge w:val="restart"/>
          </w:tcPr>
          <w:p w14:paraId="3C378362" w14:textId="71EC8F3F" w:rsidR="00257089" w:rsidRPr="00257089" w:rsidRDefault="00257089" w:rsidP="00257089">
            <w:pPr>
              <w:pStyle w:val="a3"/>
              <w:ind w:left="0"/>
              <w:jc w:val="both"/>
              <w:rPr>
                <w:rStyle w:val="word-wrapper"/>
                <w:color w:val="242424"/>
                <w:shd w:val="clear" w:color="auto" w:fill="FFFFFF"/>
              </w:rPr>
            </w:pPr>
            <w:r w:rsidRPr="00257089">
              <w:rPr>
                <w:rStyle w:val="word-wrapper"/>
                <w:color w:val="242424"/>
                <w:shd w:val="clear" w:color="auto" w:fill="FFFFFF"/>
              </w:rPr>
              <w:t>3</w:t>
            </w:r>
            <w:r w:rsidRPr="00257089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  <w:r w:rsidRPr="00257089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Неоднократное (два и более раза в течение одного года) нарушение установленного порядка</w:t>
            </w:r>
            <w:r w:rsidRPr="00257089">
              <w:rPr>
                <w:rStyle w:val="word-wrapper"/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57089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регистрации финансовых операций, подлежащих особому контролю, в специальном формуляре и (или) представления такого формуляра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7089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в орган финансового мониторинга</w:t>
            </w:r>
          </w:p>
        </w:tc>
        <w:tc>
          <w:tcPr>
            <w:tcW w:w="2730" w:type="dxa"/>
          </w:tcPr>
          <w:p w14:paraId="38B82A55" w14:textId="35A2E9CA" w:rsidR="00257089" w:rsidRPr="007F565F" w:rsidRDefault="00257089" w:rsidP="00257089">
            <w:pPr>
              <w:pStyle w:val="a3"/>
              <w:ind w:left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должностное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лиц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/ физическое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лиц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о</w:t>
            </w:r>
          </w:p>
        </w:tc>
        <w:tc>
          <w:tcPr>
            <w:tcW w:w="2610" w:type="dxa"/>
          </w:tcPr>
          <w:p w14:paraId="21C4B058" w14:textId="77777777" w:rsidR="00C452CF" w:rsidRDefault="00257089" w:rsidP="00257089">
            <w:pPr>
              <w:pStyle w:val="a3"/>
              <w:ind w:left="0"/>
              <w:jc w:val="center"/>
              <w:rPr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Ш</w:t>
            </w:r>
            <w:r>
              <w:rPr>
                <w:i/>
                <w:iCs/>
                <w:lang w:val="ru-RU"/>
              </w:rPr>
              <w:t xml:space="preserve">траф </w:t>
            </w:r>
          </w:p>
          <w:p w14:paraId="0C3CCFA8" w14:textId="5B0D2155" w:rsidR="00257089" w:rsidRPr="007F565F" w:rsidRDefault="00257089" w:rsidP="0025708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lang w:val="ru-RU"/>
              </w:rPr>
              <w:t>50</w:t>
            </w:r>
            <w:r>
              <w:rPr>
                <w:i/>
                <w:iCs/>
                <w:lang w:val="ru-RU"/>
              </w:rPr>
              <w:t xml:space="preserve"> базовых величин</w:t>
            </w:r>
          </w:p>
        </w:tc>
      </w:tr>
      <w:tr w:rsidR="00257089" w:rsidRPr="007F565F" w14:paraId="2D9217AC" w14:textId="77777777" w:rsidTr="00257089">
        <w:tc>
          <w:tcPr>
            <w:tcW w:w="4069" w:type="dxa"/>
            <w:vMerge/>
          </w:tcPr>
          <w:p w14:paraId="079A8093" w14:textId="77777777" w:rsidR="00257089" w:rsidRPr="007F565F" w:rsidRDefault="00257089" w:rsidP="0025708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</w:tcPr>
          <w:p w14:paraId="4D434EA9" w14:textId="45EFB40A" w:rsidR="00257089" w:rsidRPr="007F565F" w:rsidRDefault="00257089" w:rsidP="00257089">
            <w:pPr>
              <w:pStyle w:val="a3"/>
              <w:ind w:left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индивидуальный</w:t>
            </w: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предприниматель</w:t>
            </w:r>
          </w:p>
        </w:tc>
        <w:tc>
          <w:tcPr>
            <w:tcW w:w="2610" w:type="dxa"/>
          </w:tcPr>
          <w:p w14:paraId="2A2D7945" w14:textId="59F5C970" w:rsidR="00257089" w:rsidRPr="007F565F" w:rsidRDefault="00257089" w:rsidP="0025708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</w:t>
            </w:r>
          </w:p>
        </w:tc>
      </w:tr>
      <w:tr w:rsidR="00257089" w:rsidRPr="007F565F" w14:paraId="2785C126" w14:textId="77777777" w:rsidTr="00257089">
        <w:tc>
          <w:tcPr>
            <w:tcW w:w="4069" w:type="dxa"/>
            <w:vMerge/>
          </w:tcPr>
          <w:p w14:paraId="58A2DF86" w14:textId="77777777" w:rsidR="00257089" w:rsidRPr="007F565F" w:rsidRDefault="00257089" w:rsidP="0025708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</w:tcPr>
          <w:p w14:paraId="7B6600CD" w14:textId="17DAAC51" w:rsidR="00257089" w:rsidRPr="007F565F" w:rsidRDefault="00257089" w:rsidP="00257089">
            <w:pPr>
              <w:pStyle w:val="a3"/>
              <w:ind w:left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7F565F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юридическое лиц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ru-RU"/>
              </w:rPr>
              <w:t>о</w:t>
            </w:r>
          </w:p>
        </w:tc>
        <w:tc>
          <w:tcPr>
            <w:tcW w:w="2610" w:type="dxa"/>
          </w:tcPr>
          <w:p w14:paraId="1339B29C" w14:textId="453DA188" w:rsidR="00257089" w:rsidRPr="007F565F" w:rsidRDefault="00257089" w:rsidP="0025708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</w:t>
            </w:r>
          </w:p>
        </w:tc>
      </w:tr>
    </w:tbl>
    <w:p w14:paraId="37B778E9" w14:textId="346214C2" w:rsidR="007F565F" w:rsidRDefault="007F565F" w:rsidP="007F565F">
      <w:pPr>
        <w:pStyle w:val="a3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12A81CB" w14:textId="77777777" w:rsidR="00537564" w:rsidRPr="00537564" w:rsidRDefault="00537564" w:rsidP="00537564">
      <w:pPr>
        <w:pStyle w:val="a3"/>
        <w:spacing w:line="280" w:lineRule="exact"/>
        <w:ind w:left="0" w:firstLine="709"/>
        <w:jc w:val="both"/>
        <w:rPr>
          <w:rStyle w:val="word-wrapper"/>
          <w:rFonts w:ascii="Times New Roman" w:hAnsi="Times New Roman" w:cs="Times New Roman"/>
          <w:b/>
          <w:bCs/>
          <w:i/>
          <w:iCs/>
          <w:color w:val="242424"/>
          <w:sz w:val="24"/>
          <w:szCs w:val="24"/>
          <w:shd w:val="clear" w:color="auto" w:fill="FFFFFF"/>
        </w:rPr>
      </w:pPr>
      <w:r w:rsidRPr="00537564">
        <w:rPr>
          <w:rStyle w:val="word-wrapper"/>
          <w:rFonts w:ascii="Times New Roman" w:hAnsi="Times New Roman" w:cs="Times New Roman"/>
          <w:b/>
          <w:bCs/>
          <w:i/>
          <w:iCs/>
          <w:color w:val="242424"/>
          <w:sz w:val="24"/>
          <w:szCs w:val="24"/>
          <w:shd w:val="clear" w:color="auto" w:fill="FFFFFF"/>
        </w:rPr>
        <w:t>Примечание</w:t>
      </w:r>
    </w:p>
    <w:p w14:paraId="31C31F62" w14:textId="56C1EC56" w:rsidR="00537564" w:rsidRPr="00DE6499" w:rsidRDefault="00537564" w:rsidP="00537564">
      <w:pPr>
        <w:pStyle w:val="a3"/>
        <w:spacing w:line="280" w:lineRule="exact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37564">
        <w:rPr>
          <w:rStyle w:val="word-wrapper"/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>Термины "лицо, осуществляющее финансовые операции" и "клиент", применяемые в настоящей статье, имеют значения, определенные законодательством</w:t>
      </w:r>
      <w:r w:rsidRPr="00537564">
        <w:rPr>
          <w:rStyle w:val="fake-non-breaking-space"/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> </w:t>
      </w:r>
      <w:r w:rsidRPr="00537564">
        <w:rPr>
          <w:rStyle w:val="word-wrapper"/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>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sectPr w:rsidR="00537564" w:rsidRPr="00DE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6632D"/>
    <w:multiLevelType w:val="hybridMultilevel"/>
    <w:tmpl w:val="1E782D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69"/>
    <w:rsid w:val="00237269"/>
    <w:rsid w:val="00257089"/>
    <w:rsid w:val="00537564"/>
    <w:rsid w:val="00673AC1"/>
    <w:rsid w:val="007F565F"/>
    <w:rsid w:val="00C452CF"/>
    <w:rsid w:val="00DE6499"/>
    <w:rsid w:val="00F24040"/>
    <w:rsid w:val="00F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163B"/>
  <w15:chartTrackingRefBased/>
  <w15:docId w15:val="{90A958D4-269D-4049-B359-CE34AF25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97"/>
    <w:pPr>
      <w:ind w:left="720"/>
      <w:contextualSpacing/>
    </w:pPr>
  </w:style>
  <w:style w:type="character" w:customStyle="1" w:styleId="word-wrapper">
    <w:name w:val="word-wrapper"/>
    <w:basedOn w:val="a0"/>
    <w:rsid w:val="00FA6497"/>
  </w:style>
  <w:style w:type="table" w:styleId="a4">
    <w:name w:val="Table Grid"/>
    <w:basedOn w:val="a1"/>
    <w:uiPriority w:val="39"/>
    <w:rsid w:val="007F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5708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708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708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708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7089"/>
    <w:rPr>
      <w:b/>
      <w:bCs/>
      <w:sz w:val="20"/>
      <w:szCs w:val="20"/>
    </w:rPr>
  </w:style>
  <w:style w:type="character" w:customStyle="1" w:styleId="fake-non-breaking-space">
    <w:name w:val="fake-non-breaking-space"/>
    <w:basedOn w:val="a0"/>
    <w:rsid w:val="0025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2025-08-22T10:58:00Z</dcterms:created>
  <dcterms:modified xsi:type="dcterms:W3CDTF">2025-08-22T11:52:00Z</dcterms:modified>
</cp:coreProperties>
</file>