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F41A" w14:textId="77777777" w:rsidR="00E05849" w:rsidRPr="00E06A99" w:rsidRDefault="00E05849" w:rsidP="00111877">
      <w:pPr>
        <w:shd w:val="clear" w:color="auto" w:fill="FFFFFF"/>
        <w:spacing w:before="195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</w:pPr>
      <w:r w:rsidRPr="00E06A99"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  <w:fldChar w:fldCharType="begin"/>
      </w:r>
      <w:r w:rsidRPr="00E06A99"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  <w:instrText xml:space="preserve"> HYPERLINK "http://kgk.gov.by/ru/no_recomendacii_fatf/" </w:instrText>
      </w:r>
      <w:r w:rsidRPr="00E06A99"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  <w:fldChar w:fldCharType="separate"/>
      </w:r>
    </w:p>
    <w:p w14:paraId="08544CBC" w14:textId="77777777" w:rsidR="00E05849" w:rsidRPr="00E06A99" w:rsidRDefault="00E05849" w:rsidP="00111877">
      <w:pPr>
        <w:numPr>
          <w:ilvl w:val="0"/>
          <w:numId w:val="1"/>
        </w:numPr>
        <w:shd w:val="clear" w:color="auto" w:fill="FFFFFF"/>
        <w:spacing w:before="195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</w:pPr>
      <w:r w:rsidRPr="00E06A99"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  <w:t>Перечень государств и территорий, не выполняющих рекомендации ФАТФ </w:t>
      </w:r>
    </w:p>
    <w:p w14:paraId="2510801F" w14:textId="77777777" w:rsidR="00E05849" w:rsidRPr="00E06A99" w:rsidRDefault="00E05849" w:rsidP="00111877">
      <w:pPr>
        <w:shd w:val="clear" w:color="auto" w:fill="FFFFFF"/>
        <w:spacing w:before="195" w:after="100" w:afterAutospacing="1" w:line="240" w:lineRule="auto"/>
        <w:ind w:left="720"/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</w:pPr>
      <w:r w:rsidRPr="00E06A99"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  <w:fldChar w:fldCharType="end"/>
      </w:r>
      <w:r w:rsidRPr="00E06A99">
        <w:t xml:space="preserve"> </w:t>
      </w:r>
      <w:r w:rsidRPr="00E06A99"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  <w:t>https://kgk.gov.by/ru/no_recomendacii_fatf</w:t>
      </w:r>
    </w:p>
    <w:p w14:paraId="1F09A3A2" w14:textId="0B87549D" w:rsidR="00E05849" w:rsidRDefault="001F2933" w:rsidP="00111877">
      <w:pPr>
        <w:numPr>
          <w:ilvl w:val="0"/>
          <w:numId w:val="1"/>
        </w:numPr>
        <w:shd w:val="clear" w:color="auto" w:fill="FFFFFF"/>
        <w:spacing w:before="195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</w:pPr>
      <w:hyperlink r:id="rId5" w:history="1">
        <w:r w:rsidR="00E05849" w:rsidRPr="00363E17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lang w:eastAsia="ru-BY"/>
          </w:rPr>
          <w:t>ФАТФ актуализировала списки стран, имеющих стратегические недостатки в национальных «антиотмывочных» системах</w:t>
        </w:r>
      </w:hyperlink>
    </w:p>
    <w:p w14:paraId="25405AAE" w14:textId="6282F906" w:rsidR="00363E17" w:rsidRPr="00E42C92" w:rsidRDefault="001F2933" w:rsidP="00111877">
      <w:pPr>
        <w:shd w:val="clear" w:color="auto" w:fill="FFFFFF"/>
        <w:spacing w:before="195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3E17" w:rsidRPr="006176D2">
          <w:rPr>
            <w:rFonts w:ascii="Times New Roman" w:hAnsi="Times New Roman" w:cs="Times New Roman"/>
            <w:sz w:val="28"/>
            <w:szCs w:val="28"/>
          </w:rPr>
          <w:t>https://pnkbel.by/regulation/yorisdikii_v_otnoshenii_kotoryih_fatf_prizyivaet_prinyat_meryi_napravlennyie_na_minimizaiyo_riskov_svyazannyih_s_odftfromp</w:t>
        </w:r>
      </w:hyperlink>
    </w:p>
    <w:p w14:paraId="29E3A224" w14:textId="3E106ABE" w:rsidR="00363E17" w:rsidRPr="00E42C92" w:rsidRDefault="001F2933" w:rsidP="00111877">
      <w:pPr>
        <w:pStyle w:val="a6"/>
        <w:numPr>
          <w:ilvl w:val="0"/>
          <w:numId w:val="2"/>
        </w:numPr>
        <w:shd w:val="clear" w:color="auto" w:fill="FFFFFF"/>
        <w:spacing w:before="195" w:after="100" w:afterAutospacing="1" w:line="240" w:lineRule="auto"/>
        <w:ind w:left="720" w:firstLine="0"/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lang w:val="ru-RU" w:eastAsia="ru-BY"/>
          </w:rPr>
          <w:t>Перечни</w:t>
        </w:r>
        <w:r w:rsidR="00363E17" w:rsidRPr="00E42C92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lang w:eastAsia="ru-BY"/>
          </w:rPr>
          <w:t xml:space="preserve"> организаций и физических лиц, причастных к террористической деятельности</w:t>
        </w:r>
      </w:hyperlink>
    </w:p>
    <w:p w14:paraId="7879E5AA" w14:textId="3DAC3977" w:rsidR="0089701B" w:rsidRPr="0089701B" w:rsidRDefault="0089701B" w:rsidP="008970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7110414"/>
      <w:r w:rsidRPr="0089701B">
        <w:rPr>
          <w:rFonts w:ascii="Times New Roman" w:hAnsi="Times New Roman" w:cs="Times New Roman"/>
          <w:sz w:val="28"/>
          <w:szCs w:val="28"/>
        </w:rPr>
        <w:t>Телеграм-канал КГБ Республики Беларусь: t.me/KGB_BY_channel;</w:t>
      </w:r>
    </w:p>
    <w:p w14:paraId="776CACE8" w14:textId="25EF3F34" w:rsidR="0089701B" w:rsidRPr="006176D2" w:rsidRDefault="0089701B" w:rsidP="008970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6D2">
        <w:rPr>
          <w:rFonts w:ascii="Times New Roman" w:hAnsi="Times New Roman" w:cs="Times New Roman"/>
          <w:sz w:val="28"/>
          <w:szCs w:val="28"/>
        </w:rPr>
        <w:t>Телеграм-канал Палаты налоговых консультантов: ПНК: оргвопросы</w:t>
      </w:r>
      <w:r w:rsidRPr="00617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58875A" w14:textId="26119344" w:rsidR="0089701B" w:rsidRPr="0089701B" w:rsidRDefault="0089701B" w:rsidP="008970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6D2">
        <w:rPr>
          <w:rFonts w:ascii="Times New Roman" w:hAnsi="Times New Roman" w:cs="Times New Roman"/>
          <w:sz w:val="28"/>
          <w:szCs w:val="28"/>
          <w:lang w:val="ru-RU"/>
        </w:rPr>
        <w:t xml:space="preserve">Сайт </w:t>
      </w:r>
      <w:r w:rsidR="006176D2" w:rsidRPr="006176D2">
        <w:rPr>
          <w:rFonts w:ascii="Times New Roman" w:hAnsi="Times New Roman" w:cs="Times New Roman"/>
          <w:sz w:val="28"/>
          <w:szCs w:val="28"/>
        </w:rPr>
        <w:t>Палаты налоговых консультантов</w:t>
      </w:r>
      <w:r w:rsidR="006176D2" w:rsidRPr="006176D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176D2" w:rsidRPr="006176D2">
        <w:rPr>
          <w:rFonts w:ascii="Times New Roman" w:hAnsi="Times New Roman" w:cs="Times New Roman"/>
          <w:sz w:val="28"/>
          <w:szCs w:val="28"/>
          <w:lang w:val="ru-RU"/>
        </w:rPr>
        <w:t>https://pnkbel.by/regulation</w:t>
      </w:r>
    </w:p>
    <w:p w14:paraId="7E5F1C6B" w14:textId="77777777" w:rsidR="00111877" w:rsidRPr="00111877" w:rsidRDefault="00111877" w:rsidP="00111877">
      <w:pPr>
        <w:pStyle w:val="a6"/>
        <w:numPr>
          <w:ilvl w:val="0"/>
          <w:numId w:val="2"/>
        </w:numPr>
        <w:shd w:val="clear" w:color="auto" w:fill="FFFFFF"/>
        <w:spacing w:before="195" w:after="100" w:afterAutospacing="1" w:line="240" w:lineRule="auto"/>
        <w:ind w:left="720" w:firstLine="0"/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</w:pPr>
      <w:r w:rsidRPr="00111877">
        <w:rPr>
          <w:rFonts w:ascii="Times New Roman" w:eastAsia="Times New Roman" w:hAnsi="Times New Roman" w:cs="Times New Roman"/>
          <w:b/>
          <w:bCs/>
          <w:color w:val="28274B"/>
          <w:sz w:val="28"/>
          <w:szCs w:val="28"/>
          <w:lang w:eastAsia="ru-BY"/>
        </w:rPr>
        <w:t>Список лиц, отнесенных к иностранным публичным должностным лицам, должностным лицам публичных международных организаций, лицам, занимающим должности, включенные в определяемый Президентом Республики Беларусь перечень государственных должностей Республики Беларусь</w:t>
      </w:r>
    </w:p>
    <w:p w14:paraId="21D21DD9" w14:textId="77777777" w:rsidR="00111877" w:rsidRPr="00111877" w:rsidRDefault="00111877" w:rsidP="001118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1877">
        <w:rPr>
          <w:rFonts w:ascii="Times New Roman" w:hAnsi="Times New Roman" w:cs="Times New Roman"/>
          <w:sz w:val="28"/>
          <w:szCs w:val="28"/>
        </w:rPr>
        <w:t>https://kgk.gov.by/ru/spisok_pdl</w:t>
      </w:r>
    </w:p>
    <w:p w14:paraId="40134740" w14:textId="77777777" w:rsidR="00111877" w:rsidRPr="00111877" w:rsidRDefault="00111877" w:rsidP="00111877">
      <w:pPr>
        <w:shd w:val="clear" w:color="auto" w:fill="FFFFFF"/>
        <w:spacing w:before="195" w:after="100" w:afterAutospacing="1" w:line="240" w:lineRule="auto"/>
        <w:ind w:left="720"/>
        <w:rPr>
          <w:rFonts w:ascii="Times New Roman" w:eastAsia="Times New Roman" w:hAnsi="Times New Roman" w:cs="Times New Roman"/>
          <w:color w:val="28274B"/>
          <w:sz w:val="28"/>
          <w:szCs w:val="28"/>
          <w:lang w:eastAsia="ru-BY"/>
        </w:rPr>
      </w:pPr>
    </w:p>
    <w:bookmarkEnd w:id="0"/>
    <w:p w14:paraId="3FF8BDE5" w14:textId="7444F8F7" w:rsidR="00E05849" w:rsidRPr="00E05849" w:rsidRDefault="00E05849" w:rsidP="00111877">
      <w:pPr>
        <w:pStyle w:val="a4"/>
        <w:spacing w:before="0" w:beforeAutospacing="0" w:after="255" w:afterAutospacing="0" w:line="270" w:lineRule="atLeast"/>
        <w:ind w:left="720"/>
        <w:jc w:val="both"/>
        <w:rPr>
          <w:b/>
          <w:bCs/>
          <w:color w:val="28274B"/>
          <w:sz w:val="28"/>
          <w:szCs w:val="28"/>
          <w:highlight w:val="yellow"/>
        </w:rPr>
      </w:pPr>
    </w:p>
    <w:sectPr w:rsidR="00E05849" w:rsidRPr="00E0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2CAE"/>
    <w:multiLevelType w:val="multilevel"/>
    <w:tmpl w:val="A82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4614C"/>
    <w:multiLevelType w:val="hybridMultilevel"/>
    <w:tmpl w:val="213AFD9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98"/>
    <w:rsid w:val="00111877"/>
    <w:rsid w:val="001F2933"/>
    <w:rsid w:val="002704F1"/>
    <w:rsid w:val="00363E17"/>
    <w:rsid w:val="005C5198"/>
    <w:rsid w:val="006176D2"/>
    <w:rsid w:val="0089701B"/>
    <w:rsid w:val="00A00442"/>
    <w:rsid w:val="00A80DCD"/>
    <w:rsid w:val="00AE3520"/>
    <w:rsid w:val="00E05849"/>
    <w:rsid w:val="00E42C92"/>
    <w:rsid w:val="00EC065E"/>
    <w:rsid w:val="00F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F82A"/>
  <w15:chartTrackingRefBased/>
  <w15:docId w15:val="{38200FA0-2E3D-462E-9D55-07D111E2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8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5">
    <w:name w:val="Unresolved Mention"/>
    <w:basedOn w:val="a0"/>
    <w:uiPriority w:val="99"/>
    <w:semiHidden/>
    <w:unhideWhenUsed/>
    <w:rsid w:val="00363E1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4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fin.gov.by/prev_inc_leg/reference_info/doc/0ec003052b044f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kbel.by/regulation/yorisdikii_v_otnoshenii_kotoryih_fatf_prizyivaet_prinyat_meryi_napravlennyie_na_minimizaiyo_riskov_svyazannyih_s_odftfromp" TargetMode="External"/><Relationship Id="rId5" Type="http://schemas.openxmlformats.org/officeDocument/2006/relationships/hyperlink" Target="https://minfin.gov.by/upload/add/prev_inc_leg/actual_info/fatf_13062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2025-08-22T11:54:00Z</dcterms:created>
  <dcterms:modified xsi:type="dcterms:W3CDTF">2025-09-03T13:47:00Z</dcterms:modified>
</cp:coreProperties>
</file>